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C83" w:rsidRPr="00BB2EA1" w:rsidRDefault="007B1C83" w:rsidP="007B1C83">
      <w:pPr>
        <w:pStyle w:val="1"/>
        <w:jc w:val="center"/>
        <w:rPr>
          <w:rFonts w:eastAsia="黑体"/>
          <w:b w:val="0"/>
          <w:color w:val="000000"/>
          <w:sz w:val="28"/>
          <w:szCs w:val="28"/>
        </w:rPr>
      </w:pPr>
      <w:bookmarkStart w:id="0" w:name="_Toc159229820"/>
      <w:r w:rsidRPr="00BB2EA1">
        <w:rPr>
          <w:rFonts w:eastAsia="黑体" w:hint="eastAsia"/>
          <w:b w:val="0"/>
          <w:color w:val="000000"/>
          <w:sz w:val="28"/>
          <w:szCs w:val="28"/>
        </w:rPr>
        <w:t>X</w:t>
      </w:r>
      <w:r w:rsidRPr="00BB2EA1">
        <w:rPr>
          <w:rFonts w:eastAsia="黑体" w:hint="eastAsia"/>
          <w:b w:val="0"/>
          <w:color w:val="000000"/>
          <w:sz w:val="28"/>
          <w:szCs w:val="28"/>
        </w:rPr>
        <w:t>射线荧光光谱法土壤重金属分析仪示值误差测量不确定度评定</w:t>
      </w:r>
      <w:bookmarkEnd w:id="0"/>
      <w:r w:rsidR="00043874">
        <w:rPr>
          <w:rFonts w:eastAsia="黑体" w:hint="eastAsia"/>
          <w:b w:val="0"/>
          <w:color w:val="000000"/>
          <w:sz w:val="28"/>
          <w:szCs w:val="28"/>
        </w:rPr>
        <w:t>报告</w:t>
      </w:r>
    </w:p>
    <w:p w:rsidR="007B1C83" w:rsidRPr="000B3A72" w:rsidRDefault="007B1C83" w:rsidP="007B1C83">
      <w:pPr>
        <w:pStyle w:val="2"/>
        <w:spacing w:line="360" w:lineRule="auto"/>
        <w:ind w:left="0" w:firstLineChars="0" w:firstLine="0"/>
        <w:rPr>
          <w:rFonts w:ascii="Times New Roman"/>
          <w:sz w:val="24"/>
          <w:szCs w:val="24"/>
        </w:rPr>
      </w:pPr>
      <w:r w:rsidRPr="000B3A72">
        <w:rPr>
          <w:rFonts w:ascii="Times New Roman"/>
          <w:sz w:val="24"/>
          <w:szCs w:val="24"/>
        </w:rPr>
        <w:t xml:space="preserve">1  </w:t>
      </w:r>
      <w:r w:rsidRPr="000B3A72">
        <w:rPr>
          <w:rFonts w:ascii="Times New Roman" w:hAnsi="宋体"/>
          <w:sz w:val="24"/>
          <w:szCs w:val="24"/>
        </w:rPr>
        <w:t>概述</w:t>
      </w:r>
    </w:p>
    <w:p w:rsidR="00043874" w:rsidRDefault="00043874" w:rsidP="007B1C83">
      <w:pPr>
        <w:spacing w:line="360" w:lineRule="auto"/>
        <w:rPr>
          <w:sz w:val="24"/>
        </w:rPr>
      </w:pPr>
      <w:r>
        <w:rPr>
          <w:rFonts w:hint="eastAsia"/>
          <w:sz w:val="24"/>
        </w:rPr>
        <w:t xml:space="preserve">1.1  </w:t>
      </w:r>
      <w:r>
        <w:rPr>
          <w:rFonts w:hint="eastAsia"/>
          <w:sz w:val="24"/>
        </w:rPr>
        <w:t>环境条件：温度</w:t>
      </w:r>
      <w:r w:rsidRPr="001D10E7">
        <w:rPr>
          <w:color w:val="000000"/>
          <w:sz w:val="24"/>
        </w:rPr>
        <w:t>（</w:t>
      </w:r>
      <w:r w:rsidRPr="001D10E7">
        <w:rPr>
          <w:color w:val="000000"/>
          <w:sz w:val="24"/>
        </w:rPr>
        <w:t>10</w:t>
      </w:r>
      <w:r w:rsidRPr="001D10E7">
        <w:rPr>
          <w:color w:val="000000"/>
          <w:sz w:val="24"/>
        </w:rPr>
        <w:t>～</w:t>
      </w:r>
      <w:r w:rsidRPr="001D10E7">
        <w:rPr>
          <w:color w:val="000000"/>
          <w:sz w:val="24"/>
        </w:rPr>
        <w:t>35</w:t>
      </w:r>
      <w:r w:rsidRPr="001D10E7">
        <w:rPr>
          <w:color w:val="000000"/>
          <w:sz w:val="24"/>
        </w:rPr>
        <w:t>）</w:t>
      </w:r>
      <w:r w:rsidRPr="001D10E7">
        <w:rPr>
          <w:color w:val="000000"/>
          <w:sz w:val="24"/>
        </w:rPr>
        <w:t>℃</w:t>
      </w:r>
      <w:r>
        <w:rPr>
          <w:color w:val="000000"/>
          <w:sz w:val="24"/>
        </w:rPr>
        <w:t>，相对湿度</w:t>
      </w:r>
      <w:r w:rsidR="00436AD7" w:rsidRPr="000B3A72">
        <w:rPr>
          <w:rFonts w:hAnsi="宋体" w:hint="eastAsia"/>
          <w:color w:val="000000"/>
          <w:sz w:val="24"/>
        </w:rPr>
        <w:t>≤</w:t>
      </w:r>
      <w:r w:rsidR="00436AD7" w:rsidRPr="001D10E7">
        <w:rPr>
          <w:color w:val="000000"/>
          <w:sz w:val="24"/>
        </w:rPr>
        <w:t>85%</w:t>
      </w:r>
    </w:p>
    <w:p w:rsidR="007B1C83" w:rsidRPr="000B3A72" w:rsidRDefault="007B1C83" w:rsidP="007B1C83">
      <w:pPr>
        <w:spacing w:line="360" w:lineRule="auto"/>
        <w:rPr>
          <w:sz w:val="24"/>
        </w:rPr>
      </w:pPr>
      <w:r w:rsidRPr="000B3A72">
        <w:rPr>
          <w:sz w:val="24"/>
        </w:rPr>
        <w:t>1.</w:t>
      </w:r>
      <w:r w:rsidR="00436AD7">
        <w:rPr>
          <w:rFonts w:hint="eastAsia"/>
          <w:sz w:val="24"/>
        </w:rPr>
        <w:t>2</w:t>
      </w:r>
      <w:r w:rsidRPr="000B3A72">
        <w:rPr>
          <w:sz w:val="24"/>
        </w:rPr>
        <w:t xml:space="preserve">  </w:t>
      </w:r>
      <w:r w:rsidRPr="000B3A72">
        <w:rPr>
          <w:rFonts w:hAnsi="宋体"/>
          <w:sz w:val="24"/>
        </w:rPr>
        <w:t>测量方法</w:t>
      </w:r>
    </w:p>
    <w:p w:rsidR="007B1C83" w:rsidRPr="000B3A72" w:rsidRDefault="007B1C83" w:rsidP="007B1C83">
      <w:pPr>
        <w:spacing w:line="360" w:lineRule="auto"/>
        <w:ind w:firstLineChars="200" w:firstLine="480"/>
        <w:outlineLvl w:val="1"/>
        <w:rPr>
          <w:rFonts w:hAnsi="宋体"/>
          <w:sz w:val="24"/>
        </w:rPr>
      </w:pPr>
      <w:r w:rsidRPr="000B3A72">
        <w:rPr>
          <w:rFonts w:hAnsi="宋体" w:hint="eastAsia"/>
          <w:color w:val="000000"/>
          <w:sz w:val="24"/>
          <w:lang w:val="zh-CN"/>
        </w:rPr>
        <w:t>按照仪器说明书的要求，将仪器调试至正常工作状态。</w:t>
      </w:r>
      <w:r>
        <w:rPr>
          <w:rFonts w:hAnsi="宋体" w:hint="eastAsia"/>
          <w:sz w:val="24"/>
        </w:rPr>
        <w:t>选择土壤标准物质，重复测定</w:t>
      </w:r>
      <w:r>
        <w:rPr>
          <w:rFonts w:hAnsi="宋体" w:hint="eastAsia"/>
          <w:sz w:val="24"/>
        </w:rPr>
        <w:t>3</w:t>
      </w:r>
      <w:r>
        <w:rPr>
          <w:rFonts w:hAnsi="宋体" w:hint="eastAsia"/>
          <w:sz w:val="24"/>
        </w:rPr>
        <w:t>次，求算术</w:t>
      </w:r>
      <w:r w:rsidRPr="00FB2839">
        <w:rPr>
          <w:rFonts w:hAnsi="宋体" w:hint="eastAsia"/>
          <w:sz w:val="24"/>
        </w:rPr>
        <w:t>平均值</w:t>
      </w:r>
      <w:r>
        <w:rPr>
          <w:rFonts w:hAnsi="宋体" w:hint="eastAsia"/>
          <w:sz w:val="24"/>
        </w:rPr>
        <w:t>。</w:t>
      </w:r>
      <w:r w:rsidRPr="000B3A72">
        <w:rPr>
          <w:rFonts w:hAnsi="宋体"/>
          <w:sz w:val="24"/>
        </w:rPr>
        <w:t xml:space="preserve"> </w:t>
      </w:r>
    </w:p>
    <w:p w:rsidR="007B1C83" w:rsidRPr="000B3A72" w:rsidRDefault="007B1C83" w:rsidP="007B1C83">
      <w:pPr>
        <w:spacing w:line="360" w:lineRule="auto"/>
        <w:rPr>
          <w:sz w:val="24"/>
        </w:rPr>
      </w:pPr>
      <w:r w:rsidRPr="000B3A72">
        <w:rPr>
          <w:sz w:val="24"/>
        </w:rPr>
        <w:t>1.</w:t>
      </w:r>
      <w:r w:rsidR="00436AD7">
        <w:rPr>
          <w:rFonts w:hint="eastAsia"/>
          <w:sz w:val="24"/>
        </w:rPr>
        <w:t>3</w:t>
      </w:r>
      <w:r w:rsidRPr="000B3A72">
        <w:rPr>
          <w:sz w:val="24"/>
        </w:rPr>
        <w:t xml:space="preserve">  </w:t>
      </w:r>
      <w:r w:rsidRPr="000B3A72">
        <w:rPr>
          <w:rFonts w:hAnsi="宋体"/>
          <w:sz w:val="24"/>
        </w:rPr>
        <w:t>标准物质和校准对象</w:t>
      </w:r>
    </w:p>
    <w:p w:rsidR="007B1C83" w:rsidRDefault="007B1C83" w:rsidP="007B1C83">
      <w:pPr>
        <w:pStyle w:val="2"/>
        <w:spacing w:line="360" w:lineRule="auto"/>
        <w:ind w:left="0" w:firstLineChars="200" w:firstLine="480"/>
        <w:rPr>
          <w:rFonts w:ascii="Times New Roman" w:hAnsi="宋体"/>
          <w:sz w:val="24"/>
          <w:szCs w:val="24"/>
        </w:rPr>
      </w:pPr>
      <w:r w:rsidRPr="000B3A72">
        <w:rPr>
          <w:rFonts w:ascii="Times New Roman" w:hAnsi="宋体"/>
          <w:sz w:val="24"/>
          <w:szCs w:val="24"/>
        </w:rPr>
        <w:t>标准物质：</w:t>
      </w:r>
      <w:r>
        <w:rPr>
          <w:rFonts w:ascii="Times New Roman" w:hAnsi="宋体"/>
          <w:sz w:val="24"/>
          <w:szCs w:val="24"/>
        </w:rPr>
        <w:t xml:space="preserve"> GBW</w:t>
      </w:r>
      <w:r>
        <w:rPr>
          <w:rFonts w:ascii="Times New Roman" w:hAnsi="宋体" w:hint="eastAsia"/>
          <w:sz w:val="24"/>
          <w:szCs w:val="24"/>
        </w:rPr>
        <w:t>07401</w:t>
      </w:r>
      <w:r>
        <w:rPr>
          <w:rFonts w:ascii="Times New Roman" w:hAnsi="宋体" w:hint="eastAsia"/>
          <w:sz w:val="24"/>
          <w:szCs w:val="24"/>
        </w:rPr>
        <w:t>、</w:t>
      </w:r>
      <w:r>
        <w:rPr>
          <w:rFonts w:ascii="Times New Roman" w:hAnsi="宋体" w:hint="eastAsia"/>
          <w:sz w:val="24"/>
          <w:szCs w:val="24"/>
        </w:rPr>
        <w:t>GBW07404</w:t>
      </w:r>
      <w:r>
        <w:rPr>
          <w:rFonts w:ascii="Times New Roman" w:hAnsi="宋体" w:hint="eastAsia"/>
          <w:sz w:val="24"/>
          <w:szCs w:val="24"/>
        </w:rPr>
        <w:t>、</w:t>
      </w:r>
      <w:r>
        <w:rPr>
          <w:rFonts w:ascii="Times New Roman" w:hAnsi="宋体"/>
          <w:sz w:val="24"/>
          <w:szCs w:val="24"/>
        </w:rPr>
        <w:t>GBW</w:t>
      </w:r>
      <w:r>
        <w:rPr>
          <w:rFonts w:ascii="Times New Roman" w:hAnsi="宋体" w:hint="eastAsia"/>
          <w:sz w:val="24"/>
          <w:szCs w:val="24"/>
        </w:rPr>
        <w:t>07405</w:t>
      </w:r>
      <w:r>
        <w:rPr>
          <w:rFonts w:ascii="Times New Roman" w:hAnsi="宋体" w:hint="eastAsia"/>
          <w:sz w:val="24"/>
          <w:szCs w:val="24"/>
        </w:rPr>
        <w:t>、</w:t>
      </w:r>
      <w:r>
        <w:rPr>
          <w:rFonts w:ascii="Times New Roman" w:hAnsi="宋体" w:hint="eastAsia"/>
          <w:sz w:val="24"/>
          <w:szCs w:val="24"/>
        </w:rPr>
        <w:t>GBW07406</w:t>
      </w:r>
      <w:r>
        <w:rPr>
          <w:rFonts w:ascii="Times New Roman" w:hAnsi="宋体" w:hint="eastAsia"/>
          <w:sz w:val="24"/>
          <w:szCs w:val="24"/>
        </w:rPr>
        <w:t>、</w:t>
      </w:r>
      <w:r>
        <w:rPr>
          <w:rFonts w:ascii="Times New Roman" w:hAnsi="宋体"/>
          <w:sz w:val="24"/>
          <w:szCs w:val="24"/>
        </w:rPr>
        <w:t>GBW</w:t>
      </w:r>
      <w:r>
        <w:rPr>
          <w:rFonts w:ascii="Times New Roman" w:hAnsi="宋体" w:hint="eastAsia"/>
          <w:sz w:val="24"/>
          <w:szCs w:val="24"/>
        </w:rPr>
        <w:t>07407</w:t>
      </w:r>
      <w:r>
        <w:rPr>
          <w:rFonts w:ascii="Times New Roman" w:hAnsi="宋体" w:hint="eastAsia"/>
          <w:sz w:val="24"/>
          <w:szCs w:val="24"/>
        </w:rPr>
        <w:t>、</w:t>
      </w:r>
      <w:r>
        <w:rPr>
          <w:rFonts w:ascii="Times New Roman" w:hAnsi="宋体" w:hint="eastAsia"/>
          <w:sz w:val="24"/>
          <w:szCs w:val="24"/>
        </w:rPr>
        <w:t>GBW07408</w:t>
      </w:r>
      <w:r>
        <w:rPr>
          <w:rFonts w:ascii="Times New Roman" w:hAnsi="宋体" w:hint="eastAsia"/>
          <w:sz w:val="24"/>
          <w:szCs w:val="24"/>
        </w:rPr>
        <w:t>土壤成分分析标准物质，选择适合测量范围的元素，所选元素标准</w:t>
      </w:r>
      <w:r>
        <w:rPr>
          <w:rFonts w:ascii="Times New Roman" w:hAnsi="宋体"/>
          <w:sz w:val="24"/>
          <w:szCs w:val="24"/>
        </w:rPr>
        <w:t>值及</w:t>
      </w:r>
      <w:r w:rsidRPr="000B3A72">
        <w:rPr>
          <w:rFonts w:ascii="Times New Roman" w:hAnsi="宋体"/>
          <w:sz w:val="24"/>
          <w:szCs w:val="24"/>
        </w:rPr>
        <w:t>扩展不确定度</w:t>
      </w:r>
      <w:r>
        <w:rPr>
          <w:rFonts w:ascii="Times New Roman" w:hAnsi="宋体"/>
          <w:sz w:val="24"/>
          <w:szCs w:val="24"/>
        </w:rPr>
        <w:t>如下表所示</w:t>
      </w:r>
      <w:r w:rsidRPr="000B3A72">
        <w:rPr>
          <w:rFonts w:ascii="Times New Roman" w:hAnsi="宋体"/>
          <w:sz w:val="24"/>
          <w:szCs w:val="24"/>
        </w:rPr>
        <w:t>。</w:t>
      </w:r>
    </w:p>
    <w:p w:rsidR="007B1C83" w:rsidRDefault="007B1C83" w:rsidP="007B1C83">
      <w:pPr>
        <w:pStyle w:val="2"/>
        <w:spacing w:line="360" w:lineRule="auto"/>
        <w:ind w:left="0" w:firstLineChars="0" w:firstLine="0"/>
        <w:jc w:val="center"/>
        <w:rPr>
          <w:rFonts w:ascii="Times New Roman" w:hAnsi="宋体"/>
          <w:sz w:val="24"/>
          <w:szCs w:val="24"/>
        </w:rPr>
      </w:pPr>
      <w:r>
        <w:rPr>
          <w:rFonts w:ascii="Times New Roman" w:hAnsi="宋体" w:hint="eastAsia"/>
          <w:sz w:val="24"/>
          <w:szCs w:val="24"/>
        </w:rPr>
        <w:t>表</w:t>
      </w:r>
      <w:r>
        <w:rPr>
          <w:rFonts w:ascii="Times New Roman" w:hAnsi="宋体" w:hint="eastAsia"/>
          <w:sz w:val="24"/>
          <w:szCs w:val="24"/>
        </w:rPr>
        <w:t xml:space="preserve">1 </w:t>
      </w:r>
      <w:r>
        <w:rPr>
          <w:rFonts w:ascii="Times New Roman" w:hAnsi="宋体" w:hint="eastAsia"/>
          <w:sz w:val="24"/>
          <w:szCs w:val="24"/>
        </w:rPr>
        <w:t>各元素标准值及不确定度</w:t>
      </w:r>
    </w:p>
    <w:tbl>
      <w:tblPr>
        <w:tblStyle w:val="a5"/>
        <w:tblW w:w="0" w:type="auto"/>
        <w:tblInd w:w="250" w:type="dxa"/>
        <w:tblLayout w:type="fixed"/>
        <w:tblLook w:val="04A0" w:firstRow="1" w:lastRow="0" w:firstColumn="1" w:lastColumn="0" w:noHBand="0" w:noVBand="1"/>
      </w:tblPr>
      <w:tblGrid>
        <w:gridCol w:w="709"/>
        <w:gridCol w:w="1393"/>
        <w:gridCol w:w="1394"/>
        <w:gridCol w:w="1394"/>
        <w:gridCol w:w="1394"/>
        <w:gridCol w:w="1394"/>
        <w:gridCol w:w="1394"/>
      </w:tblGrid>
      <w:tr w:rsidR="007B1C83" w:rsidTr="008C4E39">
        <w:tc>
          <w:tcPr>
            <w:tcW w:w="709"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color w:val="000000"/>
                <w:sz w:val="21"/>
                <w:szCs w:val="21"/>
              </w:rPr>
              <w:t>元素</w:t>
            </w:r>
          </w:p>
        </w:tc>
        <w:tc>
          <w:tcPr>
            <w:tcW w:w="1393"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color w:val="000000"/>
                <w:sz w:val="21"/>
                <w:szCs w:val="21"/>
              </w:rPr>
              <w:t>标准值</w:t>
            </w:r>
            <w:r w:rsidRPr="001551A4">
              <w:rPr>
                <w:rFonts w:hint="eastAsia"/>
                <w:color w:val="000000"/>
                <w:sz w:val="21"/>
                <w:szCs w:val="21"/>
              </w:rPr>
              <w:t>(mg/kg)</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color w:val="000000"/>
                <w:sz w:val="21"/>
                <w:szCs w:val="21"/>
              </w:rPr>
              <w:t>扩展不确定度</w:t>
            </w:r>
            <w:r w:rsidRPr="001551A4">
              <w:rPr>
                <w:rFonts w:hint="eastAsia"/>
                <w:i/>
                <w:color w:val="000000"/>
                <w:sz w:val="21"/>
                <w:szCs w:val="21"/>
              </w:rPr>
              <w:t>U</w:t>
            </w:r>
            <w:r w:rsidRPr="001551A4">
              <w:rPr>
                <w:rFonts w:hint="eastAsia"/>
                <w:color w:val="000000"/>
                <w:sz w:val="21"/>
                <w:szCs w:val="21"/>
              </w:rPr>
              <w:t>(mg/kg) (</w:t>
            </w:r>
            <w:r w:rsidRPr="001551A4">
              <w:rPr>
                <w:i/>
                <w:color w:val="000000"/>
                <w:sz w:val="21"/>
                <w:szCs w:val="21"/>
              </w:rPr>
              <w:t>k</w:t>
            </w:r>
            <w:r w:rsidRPr="001551A4">
              <w:rPr>
                <w:color w:val="000000"/>
                <w:sz w:val="21"/>
                <w:szCs w:val="21"/>
              </w:rPr>
              <w:t>=2</w:t>
            </w:r>
            <w:r w:rsidRPr="001551A4">
              <w:rPr>
                <w:rFonts w:hint="eastAsia"/>
                <w:color w:val="000000"/>
                <w:sz w:val="21"/>
                <w:szCs w:val="21"/>
              </w:rPr>
              <w:t>)</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color w:val="000000"/>
                <w:sz w:val="21"/>
                <w:szCs w:val="21"/>
              </w:rPr>
              <w:t>标准值</w:t>
            </w:r>
            <w:r w:rsidRPr="001551A4">
              <w:rPr>
                <w:rFonts w:hint="eastAsia"/>
                <w:color w:val="000000"/>
                <w:sz w:val="21"/>
                <w:szCs w:val="21"/>
              </w:rPr>
              <w:t>(mg/kg)</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color w:val="000000"/>
                <w:sz w:val="21"/>
                <w:szCs w:val="21"/>
              </w:rPr>
              <w:t>扩展不确定度</w:t>
            </w:r>
            <w:r w:rsidRPr="001551A4">
              <w:rPr>
                <w:rFonts w:hint="eastAsia"/>
                <w:i/>
                <w:color w:val="000000"/>
                <w:sz w:val="21"/>
                <w:szCs w:val="21"/>
              </w:rPr>
              <w:t>U</w:t>
            </w:r>
            <w:r w:rsidRPr="001551A4">
              <w:rPr>
                <w:rFonts w:hint="eastAsia"/>
                <w:color w:val="000000"/>
                <w:sz w:val="21"/>
                <w:szCs w:val="21"/>
              </w:rPr>
              <w:t>(mg/kg) (</w:t>
            </w:r>
            <w:r w:rsidRPr="001551A4">
              <w:rPr>
                <w:i/>
                <w:color w:val="000000"/>
                <w:sz w:val="21"/>
                <w:szCs w:val="21"/>
              </w:rPr>
              <w:t>k</w:t>
            </w:r>
            <w:r w:rsidRPr="001551A4">
              <w:rPr>
                <w:color w:val="000000"/>
                <w:sz w:val="21"/>
                <w:szCs w:val="21"/>
              </w:rPr>
              <w:t>=2</w:t>
            </w:r>
            <w:r w:rsidRPr="001551A4">
              <w:rPr>
                <w:rFonts w:hint="eastAsia"/>
                <w:color w:val="000000"/>
                <w:sz w:val="21"/>
                <w:szCs w:val="21"/>
              </w:rPr>
              <w:t>)</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color w:val="000000"/>
                <w:sz w:val="21"/>
                <w:szCs w:val="21"/>
              </w:rPr>
              <w:t>标准值</w:t>
            </w:r>
            <w:r w:rsidRPr="001551A4">
              <w:rPr>
                <w:rFonts w:hint="eastAsia"/>
                <w:color w:val="000000"/>
                <w:sz w:val="21"/>
                <w:szCs w:val="21"/>
              </w:rPr>
              <w:t>(mg/kg)</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color w:val="000000"/>
                <w:sz w:val="21"/>
                <w:szCs w:val="21"/>
              </w:rPr>
              <w:t>扩展不确定度</w:t>
            </w:r>
            <w:r w:rsidRPr="001551A4">
              <w:rPr>
                <w:rFonts w:hint="eastAsia"/>
                <w:i/>
                <w:color w:val="000000"/>
                <w:sz w:val="21"/>
                <w:szCs w:val="21"/>
              </w:rPr>
              <w:t>U</w:t>
            </w:r>
            <w:r w:rsidRPr="001551A4">
              <w:rPr>
                <w:rFonts w:hint="eastAsia"/>
                <w:color w:val="000000"/>
                <w:sz w:val="21"/>
                <w:szCs w:val="21"/>
              </w:rPr>
              <w:t>(mg/kg) (</w:t>
            </w:r>
            <w:r w:rsidRPr="001551A4">
              <w:rPr>
                <w:i/>
                <w:color w:val="000000"/>
                <w:sz w:val="21"/>
                <w:szCs w:val="21"/>
              </w:rPr>
              <w:t>k</w:t>
            </w:r>
            <w:r w:rsidRPr="001551A4">
              <w:rPr>
                <w:color w:val="000000"/>
                <w:sz w:val="21"/>
                <w:szCs w:val="21"/>
              </w:rPr>
              <w:t>=2</w:t>
            </w:r>
            <w:r w:rsidRPr="001551A4">
              <w:rPr>
                <w:rFonts w:hint="eastAsia"/>
                <w:color w:val="000000"/>
                <w:sz w:val="21"/>
                <w:szCs w:val="21"/>
              </w:rPr>
              <w:t>)</w:t>
            </w:r>
          </w:p>
        </w:tc>
      </w:tr>
      <w:tr w:rsidR="007B1C83" w:rsidTr="008C4E39">
        <w:tc>
          <w:tcPr>
            <w:tcW w:w="709"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color w:val="000000"/>
                <w:sz w:val="21"/>
                <w:szCs w:val="21"/>
              </w:rPr>
              <w:t>As</w:t>
            </w:r>
          </w:p>
        </w:tc>
        <w:tc>
          <w:tcPr>
            <w:tcW w:w="1393"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33</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3</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88</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5</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242</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16</w:t>
            </w:r>
          </w:p>
        </w:tc>
      </w:tr>
      <w:tr w:rsidR="007B1C83" w:rsidTr="008C4E39">
        <w:tc>
          <w:tcPr>
            <w:tcW w:w="709"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color w:val="000000"/>
                <w:sz w:val="21"/>
                <w:szCs w:val="21"/>
              </w:rPr>
              <w:t>Cr</w:t>
            </w:r>
          </w:p>
        </w:tc>
        <w:tc>
          <w:tcPr>
            <w:tcW w:w="1393"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65</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4</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113</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7</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379</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24</w:t>
            </w:r>
          </w:p>
        </w:tc>
      </w:tr>
      <w:tr w:rsidR="007B1C83" w:rsidTr="008C4E39">
        <w:tc>
          <w:tcPr>
            <w:tcW w:w="709"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color w:val="000000"/>
                <w:sz w:val="21"/>
                <w:szCs w:val="21"/>
              </w:rPr>
              <w:t>Cu</w:t>
            </w:r>
          </w:p>
        </w:tc>
        <w:tc>
          <w:tcPr>
            <w:tcW w:w="1393"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84</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7</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147</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10</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358</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18</w:t>
            </w:r>
          </w:p>
        </w:tc>
      </w:tr>
      <w:tr w:rsidR="007B1C83" w:rsidTr="008C4E39">
        <w:tc>
          <w:tcPr>
            <w:tcW w:w="709"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color w:val="000000"/>
                <w:sz w:val="21"/>
                <w:szCs w:val="21"/>
              </w:rPr>
              <w:t>Ni</w:t>
            </w:r>
          </w:p>
        </w:tc>
        <w:tc>
          <w:tcPr>
            <w:tcW w:w="1393"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38</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2</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75</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6</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217</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8</w:t>
            </w:r>
          </w:p>
        </w:tc>
      </w:tr>
      <w:tr w:rsidR="007B1C83" w:rsidTr="008C4E39">
        <w:tc>
          <w:tcPr>
            <w:tcW w:w="709" w:type="dxa"/>
            <w:vAlign w:val="center"/>
          </w:tcPr>
          <w:p w:rsidR="007B1C83" w:rsidRPr="001551A4" w:rsidRDefault="007B1C83" w:rsidP="008C4E39">
            <w:pPr>
              <w:pStyle w:val="a6"/>
              <w:spacing w:line="380" w:lineRule="exact"/>
              <w:ind w:firstLineChars="0" w:firstLine="0"/>
              <w:jc w:val="center"/>
              <w:rPr>
                <w:color w:val="000000"/>
                <w:sz w:val="21"/>
                <w:szCs w:val="21"/>
              </w:rPr>
            </w:pPr>
            <w:proofErr w:type="spellStart"/>
            <w:r w:rsidRPr="001551A4">
              <w:rPr>
                <w:color w:val="000000"/>
                <w:sz w:val="21"/>
                <w:szCs w:val="21"/>
              </w:rPr>
              <w:t>Pb</w:t>
            </w:r>
            <w:proofErr w:type="spellEnd"/>
          </w:p>
        </w:tc>
        <w:tc>
          <w:tcPr>
            <w:tcW w:w="1393"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37</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3</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245</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14</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478</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16</w:t>
            </w:r>
          </w:p>
        </w:tc>
      </w:tr>
      <w:tr w:rsidR="007B1C83" w:rsidTr="008C4E39">
        <w:tc>
          <w:tcPr>
            <w:tcW w:w="709"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color w:val="000000"/>
                <w:sz w:val="21"/>
                <w:szCs w:val="21"/>
              </w:rPr>
              <w:t>Zn</w:t>
            </w:r>
          </w:p>
        </w:tc>
        <w:tc>
          <w:tcPr>
            <w:tcW w:w="1393"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92</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3</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172</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7</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475</w:t>
            </w:r>
          </w:p>
        </w:tc>
        <w:tc>
          <w:tcPr>
            <w:tcW w:w="1394" w:type="dxa"/>
            <w:vAlign w:val="center"/>
          </w:tcPr>
          <w:p w:rsidR="007B1C83" w:rsidRPr="001551A4" w:rsidRDefault="007B1C83" w:rsidP="008C4E39">
            <w:pPr>
              <w:pStyle w:val="a6"/>
              <w:spacing w:line="380" w:lineRule="exact"/>
              <w:ind w:firstLineChars="0" w:firstLine="0"/>
              <w:jc w:val="center"/>
              <w:rPr>
                <w:color w:val="000000"/>
                <w:sz w:val="21"/>
                <w:szCs w:val="21"/>
              </w:rPr>
            </w:pPr>
            <w:r w:rsidRPr="001551A4">
              <w:rPr>
                <w:rFonts w:hint="eastAsia"/>
                <w:color w:val="000000"/>
                <w:sz w:val="21"/>
                <w:szCs w:val="21"/>
              </w:rPr>
              <w:t>30</w:t>
            </w:r>
          </w:p>
        </w:tc>
      </w:tr>
    </w:tbl>
    <w:p w:rsidR="007B1C83" w:rsidRPr="000B3A72" w:rsidRDefault="007B1C83" w:rsidP="007B1C83">
      <w:pPr>
        <w:pStyle w:val="2"/>
        <w:spacing w:line="360" w:lineRule="auto"/>
        <w:ind w:left="0" w:firstLineChars="0" w:firstLine="480"/>
        <w:rPr>
          <w:rFonts w:ascii="Times New Roman" w:hAnsi="宋体"/>
          <w:sz w:val="24"/>
          <w:szCs w:val="24"/>
        </w:rPr>
      </w:pPr>
      <w:r w:rsidRPr="000B3A72">
        <w:rPr>
          <w:rFonts w:ascii="Times New Roman" w:hAnsi="宋体"/>
          <w:sz w:val="24"/>
          <w:szCs w:val="24"/>
        </w:rPr>
        <w:t>校准对象：本次测量以</w:t>
      </w:r>
      <w:r w:rsidRPr="00E11FDD">
        <w:rPr>
          <w:rFonts w:ascii="Times New Roman" w:hAnsi="宋体" w:hint="eastAsia"/>
          <w:sz w:val="24"/>
          <w:szCs w:val="24"/>
        </w:rPr>
        <w:t>X</w:t>
      </w:r>
      <w:r w:rsidRPr="00E11FDD">
        <w:rPr>
          <w:rFonts w:ascii="Times New Roman" w:hAnsi="宋体" w:hint="eastAsia"/>
          <w:sz w:val="24"/>
          <w:szCs w:val="24"/>
        </w:rPr>
        <w:t>射线荧光光谱法土壤重金属分析仪</w:t>
      </w:r>
      <w:r>
        <w:rPr>
          <w:rFonts w:ascii="Times New Roman" w:hAnsi="宋体" w:hint="eastAsia"/>
          <w:sz w:val="24"/>
          <w:szCs w:val="24"/>
        </w:rPr>
        <w:t>示值误差</w:t>
      </w:r>
      <w:r w:rsidRPr="000B3A72">
        <w:rPr>
          <w:rFonts w:ascii="Times New Roman" w:hAnsi="宋体"/>
          <w:sz w:val="24"/>
          <w:szCs w:val="24"/>
        </w:rPr>
        <w:t>进行校准的过程为例。</w:t>
      </w:r>
    </w:p>
    <w:p w:rsidR="007B1C83" w:rsidRDefault="007B1C83" w:rsidP="007B1C83">
      <w:pPr>
        <w:pStyle w:val="2"/>
        <w:tabs>
          <w:tab w:val="left" w:pos="2414"/>
          <w:tab w:val="left" w:pos="6674"/>
        </w:tabs>
        <w:spacing w:line="360" w:lineRule="auto"/>
        <w:ind w:left="0" w:right="480" w:firstLineChars="0" w:firstLine="0"/>
        <w:rPr>
          <w:rFonts w:ascii="Times New Roman" w:hAnsi="宋体"/>
          <w:sz w:val="24"/>
          <w:szCs w:val="24"/>
        </w:rPr>
      </w:pPr>
      <w:r w:rsidRPr="000B3A72">
        <w:rPr>
          <w:rFonts w:ascii="Times New Roman"/>
          <w:sz w:val="24"/>
          <w:szCs w:val="24"/>
        </w:rPr>
        <w:t xml:space="preserve">2  </w:t>
      </w:r>
      <w:r w:rsidRPr="000B3A72">
        <w:rPr>
          <w:rFonts w:ascii="Times New Roman" w:hAnsi="宋体"/>
          <w:sz w:val="24"/>
          <w:szCs w:val="24"/>
        </w:rPr>
        <w:t>测量模型</w:t>
      </w:r>
      <w:r w:rsidR="00B24D83">
        <w:rPr>
          <w:rFonts w:ascii="Times New Roman" w:hAnsi="宋体"/>
          <w:sz w:val="24"/>
          <w:szCs w:val="24"/>
        </w:rPr>
        <w:t>及不确定度计算公式</w:t>
      </w:r>
    </w:p>
    <w:p w:rsidR="00B24D83" w:rsidRPr="000B3A72" w:rsidRDefault="00B24D83" w:rsidP="007B1C83">
      <w:pPr>
        <w:pStyle w:val="2"/>
        <w:tabs>
          <w:tab w:val="left" w:pos="2414"/>
          <w:tab w:val="left" w:pos="6674"/>
        </w:tabs>
        <w:spacing w:line="360" w:lineRule="auto"/>
        <w:ind w:left="0" w:right="480" w:firstLineChars="0" w:firstLine="0"/>
        <w:rPr>
          <w:rFonts w:ascii="Times New Roman" w:hAnsi="宋体"/>
          <w:sz w:val="24"/>
          <w:szCs w:val="24"/>
        </w:rPr>
      </w:pPr>
      <w:r>
        <w:rPr>
          <w:rFonts w:ascii="Times New Roman" w:hAnsi="宋体" w:hint="eastAsia"/>
          <w:sz w:val="24"/>
          <w:szCs w:val="24"/>
        </w:rPr>
        <w:t xml:space="preserve">2.1  </w:t>
      </w:r>
      <w:r>
        <w:rPr>
          <w:rFonts w:ascii="Times New Roman" w:hAnsi="宋体" w:hint="eastAsia"/>
          <w:sz w:val="24"/>
          <w:szCs w:val="24"/>
        </w:rPr>
        <w:t>测量模型</w:t>
      </w:r>
    </w:p>
    <w:p w:rsidR="007B1C83" w:rsidRPr="001D10E7" w:rsidRDefault="007B1C83" w:rsidP="007B1C83">
      <w:pPr>
        <w:spacing w:line="324" w:lineRule="auto"/>
        <w:ind w:firstLineChars="200" w:firstLine="480"/>
        <w:jc w:val="right"/>
        <w:outlineLvl w:val="1"/>
        <w:rPr>
          <w:sz w:val="24"/>
        </w:rPr>
      </w:pPr>
      <m:oMath>
        <m:r>
          <w:rPr>
            <w:rFonts w:ascii="Cambria Math" w:eastAsia="Cambria Math" w:hAnsi="Cambria Math"/>
            <w:sz w:val="24"/>
          </w:rPr>
          <m:t>∆c=</m:t>
        </m:r>
        <m:acc>
          <m:accPr>
            <m:chr m:val="̅"/>
            <m:ctrlPr>
              <w:rPr>
                <w:rFonts w:ascii="Cambria Math" w:eastAsia="Cambria Math" w:hAnsi="Cambria Math"/>
                <w:i/>
                <w:sz w:val="24"/>
              </w:rPr>
            </m:ctrlPr>
          </m:accPr>
          <m:e>
            <m:r>
              <w:rPr>
                <w:rFonts w:ascii="Cambria Math" w:eastAsia="Cambria Math" w:hAnsi="Cambria Math"/>
                <w:sz w:val="24"/>
              </w:rPr>
              <m:t>c</m:t>
            </m:r>
          </m:e>
        </m:acc>
        <m:r>
          <m:rPr>
            <m:sty m:val="p"/>
          </m:rPr>
          <w:rPr>
            <w:rFonts w:ascii="Cambria Math" w:eastAsia="Cambria Math" w:hAnsi="Cambria Math"/>
            <w:sz w:val="24"/>
          </w:rPr>
          <m:t>-</m:t>
        </m:r>
        <m:sSub>
          <m:sSubPr>
            <m:ctrlPr>
              <w:rPr>
                <w:rFonts w:ascii="Cambria Math" w:eastAsia="Cambria Math" w:hAnsi="Cambria Math"/>
                <w:sz w:val="24"/>
              </w:rPr>
            </m:ctrlPr>
          </m:sSubPr>
          <m:e>
            <m:r>
              <w:rPr>
                <w:rFonts w:ascii="Cambria Math" w:eastAsia="Cambria Math" w:hAnsi="Cambria Math"/>
                <w:sz w:val="24"/>
              </w:rPr>
              <m:t>c</m:t>
            </m:r>
          </m:e>
          <m:sub>
            <m:r>
              <w:rPr>
                <w:rFonts w:ascii="Cambria Math" w:eastAsia="Cambria Math" w:hAnsi="Cambria Math"/>
                <w:sz w:val="24"/>
              </w:rPr>
              <m:t>s</m:t>
            </m:r>
          </m:sub>
        </m:sSub>
      </m:oMath>
      <w:r w:rsidRPr="001D10E7">
        <w:rPr>
          <w:sz w:val="24"/>
        </w:rPr>
        <w:t xml:space="preserve">                             </w:t>
      </w:r>
      <w:r w:rsidRPr="001D10E7">
        <w:rPr>
          <w:sz w:val="24"/>
        </w:rPr>
        <w:t>（</w:t>
      </w:r>
      <w:r w:rsidRPr="001D10E7">
        <w:rPr>
          <w:sz w:val="24"/>
        </w:rPr>
        <w:t>1</w:t>
      </w:r>
      <w:r w:rsidRPr="001D10E7">
        <w:rPr>
          <w:sz w:val="24"/>
        </w:rPr>
        <w:t>）</w:t>
      </w:r>
    </w:p>
    <w:p w:rsidR="007B1C83" w:rsidRPr="001D10E7" w:rsidRDefault="007B1C83" w:rsidP="007B1C83">
      <w:pPr>
        <w:spacing w:line="324" w:lineRule="auto"/>
        <w:ind w:firstLineChars="200" w:firstLine="480"/>
        <w:jc w:val="right"/>
        <w:outlineLvl w:val="1"/>
        <w:rPr>
          <w:sz w:val="24"/>
        </w:rPr>
      </w:pPr>
      <m:oMath>
        <m:r>
          <m:rPr>
            <m:sty m:val="p"/>
          </m:rPr>
          <w:rPr>
            <w:rFonts w:ascii="Cambria Math" w:eastAsia="Cambria Math" w:hAnsi="Cambria Math"/>
            <w:sz w:val="24"/>
          </w:rPr>
          <m:t>∆</m:t>
        </m:r>
        <m:sSub>
          <m:sSubPr>
            <m:ctrlPr>
              <w:rPr>
                <w:rFonts w:ascii="Cambria Math" w:eastAsia="Cambria Math" w:hAnsi="Cambria Math"/>
                <w:i/>
                <w:sz w:val="24"/>
              </w:rPr>
            </m:ctrlPr>
          </m:sSubPr>
          <m:e>
            <m:r>
              <w:rPr>
                <w:rFonts w:ascii="Cambria Math" w:eastAsia="Cambria Math" w:hAnsi="Cambria Math"/>
                <w:sz w:val="24"/>
              </w:rPr>
              <m:t>c</m:t>
            </m:r>
          </m:e>
          <m:sub>
            <m:r>
              <m:rPr>
                <m:sty m:val="p"/>
              </m:rPr>
              <w:rPr>
                <w:rFonts w:ascii="Cambria Math" w:eastAsia="Cambria Math" w:hAnsi="Cambria Math"/>
                <w:sz w:val="24"/>
              </w:rPr>
              <m:t>r</m:t>
            </m:r>
          </m:sub>
        </m:sSub>
        <m:r>
          <w:rPr>
            <w:rFonts w:ascii="Cambria Math" w:eastAsia="Cambria Math" w:hAnsi="Cambria Math"/>
            <w:sz w:val="24"/>
          </w:rPr>
          <m:t>=</m:t>
        </m:r>
        <m:f>
          <m:fPr>
            <m:ctrlPr>
              <w:rPr>
                <w:rFonts w:ascii="Cambria Math" w:eastAsia="Cambria Math" w:hAnsi="Cambria Math"/>
                <w:i/>
                <w:sz w:val="24"/>
              </w:rPr>
            </m:ctrlPr>
          </m:fPr>
          <m:num>
            <m:r>
              <w:rPr>
                <w:rFonts w:ascii="Cambria Math" w:eastAsia="Cambria Math" w:hAnsi="Cambria Math"/>
                <w:sz w:val="24"/>
              </w:rPr>
              <m:t>∆c</m:t>
            </m:r>
          </m:num>
          <m:den>
            <m:sSub>
              <m:sSubPr>
                <m:ctrlPr>
                  <w:rPr>
                    <w:rFonts w:ascii="Cambria Math" w:eastAsia="Cambria Math" w:hAnsi="Cambria Math"/>
                    <w:sz w:val="24"/>
                  </w:rPr>
                </m:ctrlPr>
              </m:sSubPr>
              <m:e>
                <m:r>
                  <w:rPr>
                    <w:rFonts w:ascii="Cambria Math" w:eastAsia="Cambria Math" w:hAnsi="Cambria Math"/>
                    <w:sz w:val="24"/>
                  </w:rPr>
                  <m:t>c</m:t>
                </m:r>
              </m:e>
              <m:sub>
                <m:r>
                  <w:rPr>
                    <w:rFonts w:ascii="Cambria Math" w:eastAsia="Cambria Math" w:hAnsi="Cambria Math"/>
                    <w:sz w:val="24"/>
                  </w:rPr>
                  <m:t>s</m:t>
                </m:r>
              </m:sub>
            </m:sSub>
          </m:den>
        </m:f>
        <m:r>
          <m:rPr>
            <m:sty m:val="p"/>
          </m:rPr>
          <w:rPr>
            <w:rFonts w:ascii="Cambria Math" w:eastAsia="Cambria Math" w:hAnsi="Cambria Math"/>
            <w:sz w:val="24"/>
          </w:rPr>
          <m:t>×100%</m:t>
        </m:r>
      </m:oMath>
      <w:r w:rsidRPr="001D10E7">
        <w:rPr>
          <w:sz w:val="24"/>
        </w:rPr>
        <w:t xml:space="preserve">                          </w:t>
      </w:r>
      <w:r w:rsidRPr="001D10E7">
        <w:rPr>
          <w:sz w:val="24"/>
        </w:rPr>
        <w:t>（</w:t>
      </w:r>
      <w:r w:rsidRPr="001D10E7">
        <w:rPr>
          <w:sz w:val="24"/>
        </w:rPr>
        <w:t>2</w:t>
      </w:r>
      <w:r w:rsidRPr="001D10E7">
        <w:rPr>
          <w:sz w:val="24"/>
        </w:rPr>
        <w:t>）</w:t>
      </w:r>
      <w:r w:rsidRPr="001D10E7">
        <w:rPr>
          <w:position w:val="-30"/>
          <w:sz w:val="24"/>
        </w:rPr>
        <w:t xml:space="preserve">                         </w:t>
      </w:r>
    </w:p>
    <w:p w:rsidR="007B1C83" w:rsidRPr="007407F2" w:rsidRDefault="007B1C83" w:rsidP="007B1C83">
      <w:pPr>
        <w:spacing w:line="324" w:lineRule="auto"/>
        <w:rPr>
          <w:spacing w:val="-2"/>
          <w:sz w:val="24"/>
        </w:rPr>
      </w:pPr>
      <w:r w:rsidRPr="007407F2">
        <w:rPr>
          <w:spacing w:val="-2"/>
          <w:sz w:val="24"/>
        </w:rPr>
        <w:t>式中：</w:t>
      </w:r>
      <m:oMath>
        <m:r>
          <m:rPr>
            <m:sty m:val="p"/>
          </m:rPr>
          <w:rPr>
            <w:rFonts w:ascii="Cambria Math" w:eastAsia="Cambria Math" w:hAnsi="Cambria Math"/>
            <w:spacing w:val="-2"/>
            <w:sz w:val="24"/>
          </w:rPr>
          <m:t>∆c</m:t>
        </m:r>
      </m:oMath>
      <w:r w:rsidRPr="007407F2">
        <w:rPr>
          <w:spacing w:val="-2"/>
          <w:sz w:val="24"/>
        </w:rPr>
        <w:t>——</w:t>
      </w:r>
      <w:r w:rsidRPr="007407F2">
        <w:rPr>
          <w:spacing w:val="-2"/>
          <w:sz w:val="24"/>
        </w:rPr>
        <w:t>示值绝对误差，</w:t>
      </w:r>
      <w:r w:rsidRPr="007407F2">
        <w:rPr>
          <w:spacing w:val="-2"/>
          <w:sz w:val="24"/>
        </w:rPr>
        <w:t>mg/kg</w:t>
      </w:r>
      <w:r w:rsidRPr="007407F2">
        <w:rPr>
          <w:spacing w:val="-2"/>
          <w:sz w:val="24"/>
        </w:rPr>
        <w:t>；</w:t>
      </w:r>
    </w:p>
    <w:p w:rsidR="007B1C83" w:rsidRPr="008E1ED9" w:rsidRDefault="007B1C83" w:rsidP="007B1C83">
      <w:pPr>
        <w:spacing w:line="324" w:lineRule="auto"/>
        <w:ind w:firstLineChars="240" w:firstLine="566"/>
        <w:rPr>
          <w:rFonts w:ascii="Cambria Math" w:eastAsia="Cambria Math" w:hAnsi="Cambria Math"/>
          <w:spacing w:val="-2"/>
          <w:sz w:val="24"/>
        </w:rPr>
      </w:pPr>
      <m:oMath>
        <m:r>
          <m:rPr>
            <m:sty m:val="p"/>
          </m:rPr>
          <w:rPr>
            <w:rFonts w:ascii="Cambria Math" w:eastAsia="Cambria Math" w:hAnsi="Cambria Math"/>
            <w:spacing w:val="-2"/>
            <w:sz w:val="24"/>
          </w:rPr>
          <m:t>∆</m:t>
        </m:r>
        <m:sSub>
          <m:sSubPr>
            <m:ctrlPr>
              <w:rPr>
                <w:rFonts w:ascii="Cambria Math" w:eastAsia="Cambria Math" w:hAnsi="Cambria Math"/>
                <w:spacing w:val="-2"/>
                <w:sz w:val="24"/>
              </w:rPr>
            </m:ctrlPr>
          </m:sSubPr>
          <m:e>
            <m:r>
              <m:rPr>
                <m:sty m:val="p"/>
              </m:rPr>
              <w:rPr>
                <w:rFonts w:ascii="Cambria Math" w:eastAsia="Cambria Math" w:hAnsi="Cambria Math"/>
                <w:spacing w:val="-2"/>
                <w:sz w:val="24"/>
              </w:rPr>
              <m:t>c</m:t>
            </m:r>
          </m:e>
          <m:sub>
            <m:r>
              <m:rPr>
                <m:sty m:val="p"/>
              </m:rPr>
              <w:rPr>
                <w:rFonts w:ascii="Cambria Math" w:eastAsia="Cambria Math" w:hAnsi="Cambria Math"/>
                <w:spacing w:val="-2"/>
                <w:sz w:val="24"/>
              </w:rPr>
              <m:t>r</m:t>
            </m:r>
          </m:sub>
        </m:sSub>
      </m:oMath>
      <w:r w:rsidRPr="008E1ED9">
        <w:rPr>
          <w:rFonts w:ascii="Cambria Math" w:eastAsia="Cambria Math" w:hAnsi="Cambria Math"/>
          <w:spacing w:val="-2"/>
          <w:sz w:val="24"/>
        </w:rPr>
        <w:t>——示值相对误差，%；</w:t>
      </w:r>
    </w:p>
    <w:p w:rsidR="007B1C83" w:rsidRPr="007407F2" w:rsidRDefault="0053292D" w:rsidP="007B1C83">
      <w:pPr>
        <w:spacing w:line="324" w:lineRule="auto"/>
        <w:ind w:firstLineChars="240" w:firstLine="576"/>
        <w:rPr>
          <w:spacing w:val="-2"/>
          <w:sz w:val="24"/>
        </w:rPr>
      </w:pPr>
      <m:oMath>
        <m:acc>
          <m:accPr>
            <m:chr m:val="̅"/>
            <m:ctrlPr>
              <w:rPr>
                <w:rFonts w:ascii="Cambria Math" w:eastAsia="Cambria Math" w:hAnsi="Cambria Math"/>
                <w:spacing w:val="-2"/>
                <w:sz w:val="24"/>
              </w:rPr>
            </m:ctrlPr>
          </m:accPr>
          <m:e>
            <m:r>
              <m:rPr>
                <m:sty m:val="p"/>
              </m:rPr>
              <w:rPr>
                <w:rFonts w:ascii="Cambria Math" w:eastAsia="Cambria Math" w:hAnsi="Cambria Math"/>
                <w:spacing w:val="-2"/>
                <w:sz w:val="24"/>
              </w:rPr>
              <m:t>c</m:t>
            </m:r>
          </m:e>
        </m:acc>
      </m:oMath>
      <w:r w:rsidR="007B1C83" w:rsidRPr="007407F2">
        <w:rPr>
          <w:spacing w:val="-2"/>
          <w:sz w:val="24"/>
        </w:rPr>
        <w:t>——3</w:t>
      </w:r>
      <w:r w:rsidR="007B1C83" w:rsidRPr="007407F2">
        <w:rPr>
          <w:spacing w:val="-2"/>
          <w:sz w:val="24"/>
        </w:rPr>
        <w:t>次测量结果的算术平均值，</w:t>
      </w:r>
      <w:r w:rsidR="007B1C83" w:rsidRPr="007407F2">
        <w:rPr>
          <w:spacing w:val="-2"/>
          <w:sz w:val="24"/>
        </w:rPr>
        <w:t>mg/kg</w:t>
      </w:r>
      <w:r w:rsidR="007B1C83" w:rsidRPr="007407F2">
        <w:rPr>
          <w:spacing w:val="-2"/>
          <w:sz w:val="24"/>
        </w:rPr>
        <w:t>；</w:t>
      </w:r>
    </w:p>
    <w:p w:rsidR="007B1C83" w:rsidRDefault="0053292D" w:rsidP="007B1C83">
      <w:pPr>
        <w:spacing w:line="324" w:lineRule="auto"/>
        <w:ind w:firstLineChars="240" w:firstLine="576"/>
        <w:rPr>
          <w:rFonts w:ascii="Cambria Math" w:eastAsiaTheme="minorEastAsia" w:hAnsi="Cambria Math"/>
          <w:spacing w:val="-2"/>
          <w:sz w:val="24"/>
        </w:rPr>
      </w:pPr>
      <m:oMath>
        <m:sSub>
          <m:sSubPr>
            <m:ctrlPr>
              <w:rPr>
                <w:rFonts w:ascii="Cambria Math" w:eastAsia="Cambria Math" w:hAnsi="Cambria Math"/>
                <w:spacing w:val="-2"/>
                <w:sz w:val="24"/>
              </w:rPr>
            </m:ctrlPr>
          </m:sSubPr>
          <m:e>
            <m:r>
              <m:rPr>
                <m:sty m:val="p"/>
              </m:rPr>
              <w:rPr>
                <w:rFonts w:ascii="Cambria Math" w:eastAsia="Cambria Math" w:hAnsi="Cambria Math"/>
                <w:spacing w:val="-2"/>
                <w:sz w:val="24"/>
              </w:rPr>
              <m:t>c</m:t>
            </m:r>
          </m:e>
          <m:sub>
            <m:r>
              <m:rPr>
                <m:sty m:val="p"/>
              </m:rPr>
              <w:rPr>
                <w:rFonts w:ascii="Cambria Math" w:eastAsia="Cambria Math" w:hAnsi="Cambria Math"/>
                <w:spacing w:val="-2"/>
                <w:sz w:val="24"/>
              </w:rPr>
              <m:t>s</m:t>
            </m:r>
          </m:sub>
        </m:sSub>
      </m:oMath>
      <w:r w:rsidR="007B1C83" w:rsidRPr="008E1ED9">
        <w:rPr>
          <w:rFonts w:ascii="Cambria Math" w:eastAsia="Cambria Math" w:hAnsi="Cambria Math"/>
          <w:spacing w:val="-2"/>
          <w:sz w:val="24"/>
        </w:rPr>
        <w:t>——标准物质的认定值，mg/kg。</w:t>
      </w:r>
    </w:p>
    <w:p w:rsidR="00B24D83" w:rsidRPr="00B24D83" w:rsidRDefault="00B24D83" w:rsidP="00B24D83">
      <w:pPr>
        <w:spacing w:line="324" w:lineRule="auto"/>
        <w:ind w:firstLineChars="240" w:firstLine="566"/>
        <w:rPr>
          <w:rFonts w:ascii="Cambria Math" w:eastAsiaTheme="minorEastAsia" w:hAnsi="Cambria Math"/>
          <w:spacing w:val="-2"/>
          <w:sz w:val="24"/>
        </w:rPr>
      </w:pPr>
      <w:r>
        <w:rPr>
          <w:rFonts w:ascii="Cambria Math" w:eastAsiaTheme="minorEastAsia" w:hAnsi="Cambria Math" w:hint="eastAsia"/>
          <w:spacing w:val="-2"/>
          <w:sz w:val="24"/>
        </w:rPr>
        <w:t>元素测</w:t>
      </w:r>
      <w:r w:rsidRPr="00B24D83">
        <w:rPr>
          <w:rFonts w:ascii="Cambria Math" w:eastAsiaTheme="minorEastAsia" w:hAnsi="Cambria Math" w:hint="eastAsia"/>
          <w:spacing w:val="-2"/>
          <w:sz w:val="24"/>
        </w:rPr>
        <w:t>量值</w:t>
      </w:r>
      <w:r w:rsidRPr="00B24D83">
        <w:rPr>
          <w:rFonts w:hAnsi="宋体" w:hint="eastAsia"/>
          <w:color w:val="000000"/>
          <w:sz w:val="24"/>
        </w:rPr>
        <w:t>≤</w:t>
      </w:r>
      <w:r w:rsidRPr="00B24D83">
        <w:rPr>
          <w:color w:val="000000"/>
          <w:sz w:val="24"/>
        </w:rPr>
        <w:t>100mg/kg</w:t>
      </w:r>
      <w:r w:rsidRPr="00B24D83">
        <w:rPr>
          <w:rFonts w:hAnsi="宋体" w:hint="eastAsia"/>
          <w:color w:val="000000"/>
          <w:sz w:val="24"/>
        </w:rPr>
        <w:t xml:space="preserve"> </w:t>
      </w:r>
      <w:r w:rsidRPr="00B24D83">
        <w:rPr>
          <w:rFonts w:hAnsi="宋体" w:hint="eastAsia"/>
          <w:color w:val="000000"/>
          <w:sz w:val="24"/>
        </w:rPr>
        <w:t>时，使用公式</w:t>
      </w:r>
      <w:r w:rsidRPr="00B24D83">
        <w:rPr>
          <w:rFonts w:hAnsi="宋体" w:hint="eastAsia"/>
          <w:color w:val="000000"/>
          <w:sz w:val="24"/>
        </w:rPr>
        <w:t>(1)</w:t>
      </w:r>
      <w:r w:rsidRPr="00B24D83">
        <w:rPr>
          <w:rFonts w:hAnsi="宋体" w:hint="eastAsia"/>
          <w:color w:val="000000"/>
          <w:sz w:val="24"/>
        </w:rPr>
        <w:t>计算绝对误差，当元素测量值</w:t>
      </w:r>
      <w:r w:rsidRPr="00B24D83">
        <w:rPr>
          <w:rFonts w:hAnsi="宋体" w:hint="eastAsia"/>
          <w:color w:val="000000"/>
          <w:sz w:val="24"/>
        </w:rPr>
        <w:t>&gt;</w:t>
      </w:r>
      <w:r w:rsidRPr="00B24D83">
        <w:rPr>
          <w:color w:val="000000"/>
          <w:sz w:val="24"/>
        </w:rPr>
        <w:t>100mg/kg</w:t>
      </w:r>
      <w:r w:rsidRPr="00B24D83">
        <w:rPr>
          <w:color w:val="000000"/>
          <w:sz w:val="24"/>
        </w:rPr>
        <w:t>时，使用公式</w:t>
      </w:r>
      <w:r w:rsidRPr="00B24D83">
        <w:rPr>
          <w:rFonts w:hint="eastAsia"/>
          <w:color w:val="000000"/>
          <w:sz w:val="24"/>
        </w:rPr>
        <w:t>(2)</w:t>
      </w:r>
      <w:r w:rsidRPr="00B24D83">
        <w:rPr>
          <w:rFonts w:hint="eastAsia"/>
          <w:color w:val="000000"/>
          <w:sz w:val="24"/>
        </w:rPr>
        <w:t>计算相对误差。</w:t>
      </w:r>
    </w:p>
    <w:p w:rsidR="006A48B2" w:rsidRDefault="006A48B2" w:rsidP="007B1C83">
      <w:pPr>
        <w:pStyle w:val="2"/>
        <w:spacing w:line="360" w:lineRule="auto"/>
        <w:ind w:left="0" w:firstLineChars="0" w:firstLine="0"/>
        <w:rPr>
          <w:rFonts w:ascii="Times New Roman"/>
          <w:sz w:val="24"/>
          <w:szCs w:val="24"/>
        </w:rPr>
      </w:pPr>
      <w:r>
        <w:rPr>
          <w:rFonts w:ascii="Times New Roman" w:hAnsi="宋体" w:hint="eastAsia"/>
          <w:sz w:val="24"/>
          <w:szCs w:val="24"/>
        </w:rPr>
        <w:t>2.2</w:t>
      </w:r>
      <w:r w:rsidR="007B1C83" w:rsidRPr="000B3A72">
        <w:rPr>
          <w:rFonts w:ascii="Times New Roman"/>
          <w:sz w:val="24"/>
          <w:szCs w:val="24"/>
        </w:rPr>
        <w:t xml:space="preserve">  </w:t>
      </w:r>
      <w:r>
        <w:rPr>
          <w:rFonts w:ascii="Times New Roman"/>
          <w:sz w:val="24"/>
          <w:szCs w:val="24"/>
        </w:rPr>
        <w:t>不确定度传播率</w:t>
      </w:r>
    </w:p>
    <w:p w:rsidR="00B31730" w:rsidRPr="00B31730" w:rsidRDefault="00B31730" w:rsidP="00B31730">
      <w:pPr>
        <w:spacing w:line="324" w:lineRule="auto"/>
        <w:ind w:firstLineChars="240" w:firstLine="566"/>
        <w:rPr>
          <w:rFonts w:ascii="Cambria Math" w:eastAsiaTheme="minorEastAsia" w:hAnsi="Cambria Math"/>
          <w:spacing w:val="-2"/>
          <w:sz w:val="24"/>
        </w:rPr>
      </w:pPr>
      <w:r w:rsidRPr="00B31730">
        <w:rPr>
          <w:rFonts w:ascii="Cambria Math" w:eastAsiaTheme="minorEastAsia" w:hAnsi="Cambria Math" w:hint="eastAsia"/>
          <w:spacing w:val="-2"/>
          <w:sz w:val="24"/>
        </w:rPr>
        <w:t>使用公式</w:t>
      </w:r>
      <w:r w:rsidRPr="00B31730">
        <w:rPr>
          <w:rFonts w:ascii="Cambria Math" w:eastAsiaTheme="minorEastAsia" w:hAnsi="Cambria Math" w:hint="eastAsia"/>
          <w:spacing w:val="-2"/>
          <w:sz w:val="24"/>
        </w:rPr>
        <w:t>(1)</w:t>
      </w:r>
      <w:r w:rsidRPr="00B31730">
        <w:rPr>
          <w:rFonts w:ascii="Cambria Math" w:eastAsiaTheme="minorEastAsia" w:hAnsi="Cambria Math" w:hint="eastAsia"/>
          <w:spacing w:val="-2"/>
          <w:sz w:val="24"/>
        </w:rPr>
        <w:t>计算绝对误差</w:t>
      </w:r>
      <w:r w:rsidR="00790C9B">
        <w:rPr>
          <w:rFonts w:ascii="Cambria Math" w:eastAsiaTheme="minorEastAsia" w:hAnsi="Cambria Math" w:hint="eastAsia"/>
          <w:spacing w:val="-2"/>
          <w:sz w:val="24"/>
        </w:rPr>
        <w:t>时，</w:t>
      </w:r>
    </w:p>
    <w:p w:rsidR="007B1C83" w:rsidRPr="006A48B2" w:rsidRDefault="0053292D" w:rsidP="007B1C83">
      <w:pPr>
        <w:pStyle w:val="2"/>
        <w:spacing w:line="360" w:lineRule="auto"/>
        <w:ind w:left="0" w:firstLineChars="0" w:firstLine="0"/>
        <w:rPr>
          <w:rFonts w:ascii="Times New Roman"/>
          <w:color w:val="auto"/>
          <w:sz w:val="24"/>
          <w:szCs w:val="24"/>
        </w:rPr>
      </w:pPr>
      <m:oMathPara>
        <m:oMath>
          <m:sSubSup>
            <m:sSubSupPr>
              <m:ctrlPr>
                <w:rPr>
                  <w:rFonts w:ascii="Cambria Math" w:hAnsi="Cambria Math"/>
                  <w:color w:val="auto"/>
                  <w:sz w:val="24"/>
                  <w:szCs w:val="24"/>
                </w:rPr>
              </m:ctrlPr>
            </m:sSubSupPr>
            <m:e>
              <m:r>
                <w:rPr>
                  <w:rFonts w:ascii="Cambria Math" w:hAnsi="Cambria Math"/>
                  <w:color w:val="auto"/>
                  <w:sz w:val="24"/>
                  <w:szCs w:val="24"/>
                </w:rPr>
                <m:t>u</m:t>
              </m:r>
            </m:e>
            <m:sub>
              <m:r>
                <m:rPr>
                  <m:sty m:val="p"/>
                </m:rPr>
                <w:rPr>
                  <w:rFonts w:ascii="Cambria Math" w:hAnsi="Cambria Math"/>
                  <w:color w:val="auto"/>
                  <w:sz w:val="24"/>
                  <w:szCs w:val="24"/>
                </w:rPr>
                <m:t>c</m:t>
              </m:r>
            </m:sub>
            <m:sup>
              <m:r>
                <m:rPr>
                  <m:sty m:val="p"/>
                </m:rPr>
                <w:rPr>
                  <w:rFonts w:ascii="Cambria Math" w:hAnsi="Cambria Math"/>
                  <w:color w:val="auto"/>
                  <w:sz w:val="24"/>
                  <w:szCs w:val="24"/>
                </w:rPr>
                <m:t>2</m:t>
              </m:r>
            </m:sup>
          </m:sSubSup>
          <m:d>
            <m:dPr>
              <m:ctrlPr>
                <w:rPr>
                  <w:rFonts w:ascii="Cambria Math" w:hAnsi="Cambria Math"/>
                  <w:color w:val="auto"/>
                  <w:sz w:val="24"/>
                  <w:szCs w:val="24"/>
                </w:rPr>
              </m:ctrlPr>
            </m:dPr>
            <m:e>
              <m:r>
                <m:rPr>
                  <m:sty m:val="p"/>
                </m:rPr>
                <w:rPr>
                  <w:rFonts w:ascii="Cambria Math" w:hAnsi="Cambria Math"/>
                  <w:color w:val="auto"/>
                  <w:sz w:val="24"/>
                  <w:szCs w:val="24"/>
                </w:rPr>
                <m:t>∆</m:t>
              </m:r>
              <m:r>
                <w:rPr>
                  <w:rFonts w:ascii="Cambria Math" w:hAnsi="Cambria Math"/>
                  <w:color w:val="auto"/>
                  <w:sz w:val="24"/>
                  <w:szCs w:val="24"/>
                </w:rPr>
                <m:t>c</m:t>
              </m:r>
            </m:e>
          </m:d>
          <m:r>
            <m:rPr>
              <m:sty m:val="p"/>
            </m:rPr>
            <w:rPr>
              <w:rFonts w:ascii="Cambria Math" w:hAnsi="Cambria Math"/>
              <w:color w:val="auto"/>
              <w:sz w:val="24"/>
              <w:szCs w:val="24"/>
            </w:rPr>
            <m:t>=</m:t>
          </m:r>
          <m:sSubSup>
            <m:sSubSupPr>
              <m:ctrlPr>
                <w:rPr>
                  <w:rFonts w:ascii="Cambria Math" w:hAnsi="Cambria Math"/>
                  <w:i/>
                  <w:color w:val="auto"/>
                  <w:sz w:val="24"/>
                  <w:szCs w:val="24"/>
                </w:rPr>
              </m:ctrlPr>
            </m:sSubSupPr>
            <m:e>
              <m:r>
                <w:rPr>
                  <w:rFonts w:ascii="Cambria Math" w:hAnsi="Cambria Math"/>
                  <w:color w:val="auto"/>
                  <w:sz w:val="24"/>
                  <w:szCs w:val="24"/>
                </w:rPr>
                <m:t>c</m:t>
              </m:r>
            </m:e>
            <m:sub>
              <m:r>
                <w:rPr>
                  <w:rFonts w:ascii="Cambria Math" w:hAnsi="Cambria Math"/>
                  <w:color w:val="auto"/>
                  <w:sz w:val="24"/>
                  <w:szCs w:val="24"/>
                </w:rPr>
                <m:t>1</m:t>
              </m:r>
            </m:sub>
            <m:sup>
              <m:r>
                <w:rPr>
                  <w:rFonts w:ascii="Cambria Math" w:hAnsi="Cambria Math"/>
                  <w:color w:val="auto"/>
                  <w:sz w:val="24"/>
                  <w:szCs w:val="24"/>
                </w:rPr>
                <m:t>2</m:t>
              </m:r>
            </m:sup>
          </m:sSubSup>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acc>
                <m:accPr>
                  <m:chr m:val="̅"/>
                  <m:ctrlPr>
                    <w:rPr>
                      <w:rFonts w:ascii="Cambria Math" w:hAnsi="Cambria Math"/>
                      <w:color w:val="auto"/>
                      <w:sz w:val="24"/>
                      <w:szCs w:val="24"/>
                    </w:rPr>
                  </m:ctrlPr>
                </m:accPr>
                <m:e>
                  <m:r>
                    <w:rPr>
                      <w:rFonts w:ascii="Cambria Math" w:hAnsi="Cambria Math"/>
                      <w:color w:val="auto"/>
                      <w:sz w:val="24"/>
                      <w:szCs w:val="24"/>
                    </w:rPr>
                    <m:t>c</m:t>
                  </m:r>
                </m:e>
              </m:acc>
            </m:e>
          </m:d>
          <m:r>
            <m:rPr>
              <m:sty m:val="p"/>
            </m:rPr>
            <w:rPr>
              <w:rFonts w:ascii="Cambria Math" w:hAnsi="Cambria Math"/>
              <w:color w:val="auto"/>
              <w:sz w:val="24"/>
              <w:szCs w:val="24"/>
            </w:rPr>
            <m:t>+</m:t>
          </m:r>
          <m:sSubSup>
            <m:sSubSupPr>
              <m:ctrlPr>
                <w:rPr>
                  <w:rFonts w:ascii="Cambria Math" w:hAnsi="Cambria Math"/>
                  <w:i/>
                  <w:color w:val="auto"/>
                  <w:sz w:val="24"/>
                  <w:szCs w:val="24"/>
                </w:rPr>
              </m:ctrlPr>
            </m:sSubSupPr>
            <m:e>
              <m:r>
                <w:rPr>
                  <w:rFonts w:ascii="Cambria Math" w:hAnsi="Cambria Math"/>
                  <w:color w:val="auto"/>
                  <w:sz w:val="24"/>
                  <w:szCs w:val="24"/>
                </w:rPr>
                <m:t>c</m:t>
              </m:r>
            </m:e>
            <m:sub>
              <m:r>
                <w:rPr>
                  <w:rFonts w:ascii="Cambria Math" w:hAnsi="Cambria Math"/>
                  <w:color w:val="auto"/>
                  <w:sz w:val="24"/>
                  <w:szCs w:val="24"/>
                </w:rPr>
                <m:t>2</m:t>
              </m:r>
            </m:sub>
            <m:sup>
              <m:r>
                <w:rPr>
                  <w:rFonts w:ascii="Cambria Math" w:hAnsi="Cambria Math"/>
                  <w:color w:val="auto"/>
                  <w:sz w:val="24"/>
                  <w:szCs w:val="24"/>
                </w:rPr>
                <m:t>2</m:t>
              </m:r>
            </m:sup>
          </m:sSubSup>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sSub>
                <m:sSubPr>
                  <m:ctrlPr>
                    <w:rPr>
                      <w:rFonts w:ascii="Cambria Math" w:hAnsi="Cambria Math"/>
                      <w:i/>
                      <w:color w:val="auto"/>
                      <w:sz w:val="24"/>
                      <w:szCs w:val="24"/>
                    </w:rPr>
                  </m:ctrlPr>
                </m:sSubPr>
                <m:e>
                  <m:r>
                    <w:rPr>
                      <w:rFonts w:ascii="Cambria Math" w:hAnsi="Cambria Math"/>
                      <w:color w:val="auto"/>
                      <w:sz w:val="24"/>
                    </w:rPr>
                    <m:t>c</m:t>
                  </m:r>
                </m:e>
                <m:sub>
                  <m:r>
                    <m:rPr>
                      <m:sty m:val="p"/>
                    </m:rPr>
                    <w:rPr>
                      <w:rFonts w:ascii="Cambria Math" w:hAnsi="Cambria Math"/>
                      <w:color w:val="auto"/>
                      <w:sz w:val="24"/>
                    </w:rPr>
                    <m:t>S</m:t>
                  </m:r>
                </m:sub>
              </m:sSub>
            </m:e>
          </m:d>
        </m:oMath>
      </m:oMathPara>
    </w:p>
    <w:p w:rsidR="00790C9B" w:rsidRDefault="007B1C83" w:rsidP="007B1C83">
      <w:pPr>
        <w:spacing w:line="360" w:lineRule="auto"/>
        <w:ind w:firstLineChars="200" w:firstLine="480"/>
        <w:rPr>
          <w:rFonts w:hAnsi="宋体"/>
          <w:sz w:val="24"/>
        </w:rPr>
      </w:pPr>
      <w:r w:rsidRPr="006A48B2">
        <w:rPr>
          <w:rFonts w:hAnsi="宋体"/>
          <w:sz w:val="24"/>
        </w:rPr>
        <w:t>灵敏系数</w:t>
      </w:r>
      <w:r w:rsidR="00790C9B">
        <w:rPr>
          <w:rFonts w:hAnsi="宋体" w:hint="eastAsia"/>
          <w:sz w:val="24"/>
        </w:rPr>
        <w:t>为：</w:t>
      </w:r>
    </w:p>
    <w:p w:rsidR="005B622D" w:rsidRDefault="0053292D" w:rsidP="00790C9B">
      <w:pPr>
        <w:spacing w:line="360" w:lineRule="auto"/>
        <w:ind w:firstLineChars="200" w:firstLine="480"/>
        <w:rPr>
          <w:rFonts w:hAnsi="宋体"/>
          <w:sz w:val="24"/>
        </w:rPr>
      </w:pPr>
      <m:oMathPara>
        <m:oMath>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r>
            <m:rPr>
              <m:sty m:val="p"/>
            </m:rPr>
            <w:rPr>
              <w:rFonts w:ascii="Cambria Math" w:eastAsia="Cambria Math" w:hAnsi="Cambria Math" w:cs="Cambria Math"/>
              <w:sz w:val="24"/>
            </w:rPr>
            <m:t>=</m:t>
          </m:r>
          <m:f>
            <m:fPr>
              <m:ctrlPr>
                <w:rPr>
                  <w:rFonts w:ascii="Cambria Math" w:eastAsia="Cambria Math" w:hAnsi="Cambria Math"/>
                  <w:sz w:val="24"/>
                </w:rPr>
              </m:ctrlPr>
            </m:fPr>
            <m:num>
              <m:r>
                <w:rPr>
                  <w:rFonts w:ascii="Cambria Math" w:eastAsia="Cambria Math" w:hAnsi="Cambria Math"/>
                  <w:sz w:val="24"/>
                </w:rPr>
                <m:t>∂∆c</m:t>
              </m:r>
            </m:num>
            <m:den>
              <m:r>
                <w:rPr>
                  <w:rFonts w:ascii="Cambria Math" w:eastAsia="Cambria Math" w:hAnsi="Cambria Math"/>
                  <w:sz w:val="24"/>
                </w:rPr>
                <m:t>∂</m:t>
              </m:r>
              <m:acc>
                <m:accPr>
                  <m:chr m:val="̅"/>
                  <m:ctrlPr>
                    <w:rPr>
                      <w:rFonts w:ascii="Cambria Math" w:eastAsia="Cambria Math" w:hAnsi="Cambria Math"/>
                      <w:i/>
                      <w:sz w:val="24"/>
                    </w:rPr>
                  </m:ctrlPr>
                </m:accPr>
                <m:e>
                  <m:r>
                    <w:rPr>
                      <w:rFonts w:ascii="Cambria Math" w:eastAsia="Cambria Math" w:hAnsi="Cambria Math"/>
                      <w:sz w:val="24"/>
                    </w:rPr>
                    <m:t>c</m:t>
                  </m:r>
                </m:e>
              </m:acc>
            </m:den>
          </m:f>
          <m:r>
            <w:rPr>
              <w:rFonts w:ascii="Cambria Math" w:hAnsi="Cambria Math"/>
              <w:sz w:val="24"/>
            </w:rPr>
            <m:t>=1</m:t>
          </m:r>
        </m:oMath>
      </m:oMathPara>
    </w:p>
    <w:p w:rsidR="00790C9B" w:rsidRDefault="0053292D" w:rsidP="00790C9B">
      <w:pPr>
        <w:spacing w:line="360" w:lineRule="auto"/>
        <w:ind w:firstLineChars="200" w:firstLine="480"/>
        <w:rPr>
          <w:rFonts w:hAnsi="宋体"/>
          <w:sz w:val="24"/>
        </w:rPr>
      </w:pPr>
      <m:oMathPara>
        <m:oMath>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r>
            <m:rPr>
              <m:sty m:val="p"/>
            </m:rPr>
            <w:rPr>
              <w:rFonts w:ascii="Cambria Math" w:eastAsia="Cambria Math" w:hAnsi="Cambria Math" w:cs="Cambria Math"/>
              <w:sz w:val="24"/>
            </w:rPr>
            <m:t>=</m:t>
          </m:r>
          <m:f>
            <m:fPr>
              <m:ctrlPr>
                <w:rPr>
                  <w:rFonts w:ascii="Cambria Math" w:eastAsia="Cambria Math" w:hAnsi="Cambria Math"/>
                  <w:sz w:val="24"/>
                </w:rPr>
              </m:ctrlPr>
            </m:fPr>
            <m:num>
              <m:r>
                <w:rPr>
                  <w:rFonts w:ascii="Cambria Math" w:eastAsia="Cambria Math" w:hAnsi="Cambria Math"/>
                  <w:sz w:val="24"/>
                </w:rPr>
                <m:t>∂∆c</m:t>
              </m:r>
            </m:num>
            <m:den>
              <m:r>
                <w:rPr>
                  <w:rFonts w:ascii="Cambria Math" w:eastAsia="Cambria Math" w:hAnsi="Cambria Math"/>
                  <w:sz w:val="24"/>
                </w:rPr>
                <m:t>∂</m:t>
              </m:r>
              <m:sSub>
                <m:sSubPr>
                  <m:ctrlPr>
                    <w:rPr>
                      <w:rFonts w:ascii="Cambria Math" w:eastAsia="Cambria Math" w:hAnsi="Cambria Math"/>
                      <w:i/>
                      <w:sz w:val="24"/>
                    </w:rPr>
                  </m:ctrlPr>
                </m:sSubPr>
                <m:e>
                  <m:r>
                    <w:rPr>
                      <w:rFonts w:ascii="Cambria Math" w:eastAsia="Cambria Math" w:hAnsi="Cambria Math"/>
                      <w:sz w:val="24"/>
                    </w:rPr>
                    <m:t>c</m:t>
                  </m:r>
                </m:e>
                <m:sub>
                  <m:r>
                    <m:rPr>
                      <m:sty m:val="p"/>
                    </m:rPr>
                    <w:rPr>
                      <w:rFonts w:ascii="Cambria Math" w:eastAsia="Cambria Math" w:hAnsi="Cambria Math"/>
                      <w:sz w:val="24"/>
                    </w:rPr>
                    <m:t>S</m:t>
                  </m:r>
                </m:sub>
              </m:sSub>
            </m:den>
          </m:f>
          <m:r>
            <w:rPr>
              <w:rFonts w:ascii="Cambria Math" w:hAnsi="Cambria Math"/>
              <w:sz w:val="24"/>
            </w:rPr>
            <m:t>=-1</m:t>
          </m:r>
        </m:oMath>
      </m:oMathPara>
    </w:p>
    <w:p w:rsidR="007B1C83" w:rsidRDefault="007B1C83" w:rsidP="007B1C83">
      <w:pPr>
        <w:pStyle w:val="2"/>
        <w:spacing w:line="360" w:lineRule="auto"/>
        <w:ind w:left="0" w:firstLineChars="200" w:firstLine="480"/>
        <w:rPr>
          <w:color w:val="auto"/>
          <w:sz w:val="24"/>
          <w:szCs w:val="24"/>
        </w:rPr>
      </w:pPr>
      <w:r w:rsidRPr="006A48B2">
        <w:rPr>
          <w:rFonts w:hint="eastAsia"/>
          <w:color w:val="auto"/>
          <w:sz w:val="24"/>
        </w:rPr>
        <w:t>故：</w:t>
      </w:r>
      <m:oMath>
        <m:sSubSup>
          <m:sSubSupPr>
            <m:ctrlPr>
              <w:rPr>
                <w:rFonts w:ascii="Cambria Math" w:hAnsi="Cambria Math"/>
                <w:color w:val="auto"/>
                <w:sz w:val="24"/>
                <w:szCs w:val="24"/>
              </w:rPr>
            </m:ctrlPr>
          </m:sSubSupPr>
          <m:e>
            <m:r>
              <w:rPr>
                <w:rFonts w:ascii="Cambria Math" w:hAnsi="Cambria Math"/>
                <w:color w:val="auto"/>
                <w:sz w:val="24"/>
                <w:szCs w:val="24"/>
              </w:rPr>
              <m:t>u</m:t>
            </m:r>
          </m:e>
          <m:sub>
            <m:r>
              <m:rPr>
                <m:sty m:val="p"/>
              </m:rPr>
              <w:rPr>
                <w:rFonts w:ascii="Cambria Math" w:hAnsi="Cambria Math"/>
                <w:color w:val="auto"/>
                <w:sz w:val="24"/>
                <w:szCs w:val="24"/>
              </w:rPr>
              <m:t>c</m:t>
            </m:r>
          </m:sub>
          <m:sup>
            <m:r>
              <m:rPr>
                <m:sty m:val="p"/>
              </m:rPr>
              <w:rPr>
                <w:rFonts w:ascii="Cambria Math" w:hAnsi="Cambria Math"/>
                <w:color w:val="auto"/>
                <w:sz w:val="24"/>
                <w:szCs w:val="24"/>
              </w:rPr>
              <m:t>2</m:t>
            </m:r>
          </m:sup>
        </m:sSubSup>
        <m:d>
          <m:dPr>
            <m:ctrlPr>
              <w:rPr>
                <w:rFonts w:ascii="Cambria Math" w:hAnsi="Cambria Math"/>
                <w:color w:val="auto"/>
                <w:sz w:val="24"/>
                <w:szCs w:val="24"/>
              </w:rPr>
            </m:ctrlPr>
          </m:dPr>
          <m:e>
            <m:r>
              <m:rPr>
                <m:sty m:val="p"/>
              </m:rPr>
              <w:rPr>
                <w:rFonts w:ascii="Cambria Math" w:hAnsi="Cambria Math"/>
                <w:color w:val="auto"/>
                <w:sz w:val="24"/>
                <w:szCs w:val="24"/>
              </w:rPr>
              <m:t>∆</m:t>
            </m:r>
            <m:r>
              <w:rPr>
                <w:rFonts w:ascii="Cambria Math" w:hAnsi="Cambria Math"/>
                <w:color w:val="auto"/>
                <w:sz w:val="24"/>
                <w:szCs w:val="24"/>
              </w:rPr>
              <m:t>c</m:t>
            </m:r>
          </m:e>
        </m:d>
        <m:r>
          <m:rPr>
            <m:sty m:val="p"/>
          </m:rPr>
          <w:rPr>
            <w:rFonts w:ascii="Cambria Math" w:hAnsi="Cambria Math"/>
            <w:color w:val="auto"/>
            <w:sz w:val="24"/>
            <w:szCs w:val="24"/>
          </w:rPr>
          <m:t>=</m:t>
        </m:r>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acc>
              <m:accPr>
                <m:chr m:val="̅"/>
                <m:ctrlPr>
                  <w:rPr>
                    <w:rFonts w:ascii="Cambria Math" w:hAnsi="Cambria Math"/>
                    <w:color w:val="auto"/>
                    <w:sz w:val="24"/>
                    <w:szCs w:val="24"/>
                  </w:rPr>
                </m:ctrlPr>
              </m:accPr>
              <m:e>
                <m:r>
                  <w:rPr>
                    <w:rFonts w:ascii="Cambria Math" w:hAnsi="Cambria Math"/>
                    <w:color w:val="auto"/>
                    <w:sz w:val="24"/>
                    <w:szCs w:val="24"/>
                  </w:rPr>
                  <m:t>c</m:t>
                </m:r>
              </m:e>
            </m:acc>
          </m:e>
        </m:d>
        <m:r>
          <m:rPr>
            <m:sty m:val="p"/>
          </m:rPr>
          <w:rPr>
            <w:rFonts w:ascii="Cambria Math" w:hAnsi="Cambria Math"/>
            <w:color w:val="auto"/>
            <w:sz w:val="24"/>
            <w:szCs w:val="24"/>
          </w:rPr>
          <m:t>+</m:t>
        </m:r>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sSub>
              <m:sSubPr>
                <m:ctrlPr>
                  <w:rPr>
                    <w:rFonts w:ascii="Cambria Math" w:hAnsi="Cambria Math"/>
                    <w:i/>
                    <w:color w:val="auto"/>
                    <w:sz w:val="24"/>
                    <w:szCs w:val="24"/>
                  </w:rPr>
                </m:ctrlPr>
              </m:sSubPr>
              <m:e>
                <m:r>
                  <w:rPr>
                    <w:rFonts w:ascii="Cambria Math" w:hAnsi="Cambria Math"/>
                    <w:color w:val="auto"/>
                    <w:sz w:val="24"/>
                  </w:rPr>
                  <m:t>c</m:t>
                </m:r>
              </m:e>
              <m:sub>
                <m:r>
                  <m:rPr>
                    <m:sty m:val="p"/>
                  </m:rPr>
                  <w:rPr>
                    <w:rFonts w:ascii="Cambria Math" w:hAnsi="Cambria Math"/>
                    <w:color w:val="auto"/>
                    <w:sz w:val="24"/>
                  </w:rPr>
                  <m:t>S</m:t>
                </m:r>
              </m:sub>
            </m:sSub>
          </m:e>
        </m:d>
      </m:oMath>
    </w:p>
    <w:p w:rsidR="00790C9B" w:rsidRDefault="00790C9B" w:rsidP="007B1C83">
      <w:pPr>
        <w:pStyle w:val="2"/>
        <w:spacing w:line="360" w:lineRule="auto"/>
        <w:ind w:left="0" w:firstLineChars="200" w:firstLine="480"/>
        <w:rPr>
          <w:rFonts w:ascii="Cambria Math" w:eastAsiaTheme="minorEastAsia" w:hAnsi="Cambria Math"/>
          <w:spacing w:val="-2"/>
          <w:sz w:val="24"/>
        </w:rPr>
      </w:pPr>
      <w:r>
        <w:rPr>
          <w:rFonts w:hint="eastAsia"/>
          <w:color w:val="auto"/>
          <w:sz w:val="24"/>
          <w:szCs w:val="24"/>
        </w:rPr>
        <w:t>使用公式</w:t>
      </w:r>
      <w:r w:rsidRPr="00B31730">
        <w:rPr>
          <w:rFonts w:ascii="Cambria Math" w:eastAsiaTheme="minorEastAsia" w:hAnsi="Cambria Math" w:hint="eastAsia"/>
          <w:color w:val="auto"/>
          <w:spacing w:val="-2"/>
          <w:sz w:val="24"/>
          <w:szCs w:val="24"/>
        </w:rPr>
        <w:t>(</w:t>
      </w:r>
      <w:r>
        <w:rPr>
          <w:rFonts w:ascii="Cambria Math" w:eastAsiaTheme="minorEastAsia" w:hAnsi="Cambria Math" w:hint="eastAsia"/>
          <w:color w:val="auto"/>
          <w:spacing w:val="-2"/>
          <w:sz w:val="24"/>
          <w:szCs w:val="24"/>
        </w:rPr>
        <w:t>2</w:t>
      </w:r>
      <w:r w:rsidRPr="00B31730">
        <w:rPr>
          <w:rFonts w:ascii="Cambria Math" w:eastAsiaTheme="minorEastAsia" w:hAnsi="Cambria Math" w:hint="eastAsia"/>
          <w:color w:val="auto"/>
          <w:spacing w:val="-2"/>
          <w:sz w:val="24"/>
          <w:szCs w:val="24"/>
        </w:rPr>
        <w:t>)</w:t>
      </w:r>
      <w:r w:rsidRPr="00B31730">
        <w:rPr>
          <w:rFonts w:ascii="Cambria Math" w:eastAsiaTheme="minorEastAsia" w:hAnsi="Cambria Math" w:hint="eastAsia"/>
          <w:color w:val="auto"/>
          <w:spacing w:val="-2"/>
          <w:sz w:val="24"/>
          <w:szCs w:val="24"/>
        </w:rPr>
        <w:t>计算</w:t>
      </w:r>
      <w:r>
        <w:rPr>
          <w:rFonts w:ascii="Cambria Math" w:eastAsiaTheme="minorEastAsia" w:hAnsi="Cambria Math" w:hint="eastAsia"/>
          <w:color w:val="auto"/>
          <w:spacing w:val="-2"/>
          <w:sz w:val="24"/>
          <w:szCs w:val="24"/>
        </w:rPr>
        <w:t>相</w:t>
      </w:r>
      <w:r w:rsidRPr="00B31730">
        <w:rPr>
          <w:rFonts w:ascii="Cambria Math" w:eastAsiaTheme="minorEastAsia" w:hAnsi="Cambria Math" w:hint="eastAsia"/>
          <w:color w:val="auto"/>
          <w:spacing w:val="-2"/>
          <w:sz w:val="24"/>
          <w:szCs w:val="24"/>
        </w:rPr>
        <w:t>对误差</w:t>
      </w:r>
      <w:r>
        <w:rPr>
          <w:rFonts w:ascii="Cambria Math" w:eastAsiaTheme="minorEastAsia" w:hAnsi="Cambria Math" w:hint="eastAsia"/>
          <w:spacing w:val="-2"/>
          <w:sz w:val="24"/>
        </w:rPr>
        <w:t>时，</w:t>
      </w:r>
    </w:p>
    <w:p w:rsidR="00790C9B" w:rsidRPr="006A48B2" w:rsidRDefault="0053292D" w:rsidP="00790C9B">
      <w:pPr>
        <w:pStyle w:val="2"/>
        <w:spacing w:line="360" w:lineRule="auto"/>
        <w:ind w:left="0" w:firstLineChars="0" w:firstLine="0"/>
        <w:rPr>
          <w:rFonts w:ascii="Times New Roman"/>
          <w:color w:val="auto"/>
          <w:sz w:val="24"/>
          <w:szCs w:val="24"/>
        </w:rPr>
      </w:pPr>
      <m:oMathPara>
        <m:oMath>
          <m:sSubSup>
            <m:sSubSupPr>
              <m:ctrlPr>
                <w:rPr>
                  <w:rFonts w:ascii="Cambria Math" w:hAnsi="Cambria Math"/>
                  <w:color w:val="auto"/>
                  <w:sz w:val="24"/>
                  <w:szCs w:val="24"/>
                </w:rPr>
              </m:ctrlPr>
            </m:sSubSupPr>
            <m:e>
              <m:r>
                <w:rPr>
                  <w:rFonts w:ascii="Cambria Math" w:hAnsi="Cambria Math"/>
                  <w:color w:val="auto"/>
                  <w:sz w:val="24"/>
                  <w:szCs w:val="24"/>
                </w:rPr>
                <m:t>u</m:t>
              </m:r>
            </m:e>
            <m:sub>
              <m:r>
                <m:rPr>
                  <m:sty m:val="p"/>
                </m:rPr>
                <w:rPr>
                  <w:rFonts w:ascii="Cambria Math" w:hAnsi="Cambria Math"/>
                  <w:color w:val="auto"/>
                  <w:sz w:val="24"/>
                  <w:szCs w:val="24"/>
                </w:rPr>
                <m:t>c</m:t>
              </m:r>
            </m:sub>
            <m:sup>
              <m:r>
                <m:rPr>
                  <m:sty m:val="p"/>
                </m:rPr>
                <w:rPr>
                  <w:rFonts w:ascii="Cambria Math" w:hAnsi="Cambria Math"/>
                  <w:color w:val="auto"/>
                  <w:sz w:val="24"/>
                  <w:szCs w:val="24"/>
                </w:rPr>
                <m:t>2</m:t>
              </m:r>
            </m:sup>
          </m:sSubSup>
          <m:d>
            <m:dPr>
              <m:ctrlPr>
                <w:rPr>
                  <w:rFonts w:ascii="Cambria Math" w:hAnsi="Cambria Math"/>
                  <w:color w:val="auto"/>
                  <w:sz w:val="24"/>
                  <w:szCs w:val="24"/>
                </w:rPr>
              </m:ctrlPr>
            </m:dPr>
            <m:e>
              <m:sSub>
                <m:sSubPr>
                  <m:ctrlPr>
                    <w:rPr>
                      <w:rFonts w:ascii="Cambria Math" w:hAnsi="Cambria Math"/>
                      <w:color w:val="auto"/>
                      <w:sz w:val="24"/>
                      <w:szCs w:val="24"/>
                    </w:rPr>
                  </m:ctrlPr>
                </m:sSubPr>
                <m:e>
                  <m:r>
                    <m:rPr>
                      <m:sty m:val="p"/>
                    </m:rPr>
                    <w:rPr>
                      <w:rFonts w:ascii="Cambria Math" w:hAnsi="Cambria Math"/>
                      <w:color w:val="auto"/>
                      <w:sz w:val="24"/>
                      <w:szCs w:val="24"/>
                    </w:rPr>
                    <m:t>∆</m:t>
                  </m:r>
                  <m:r>
                    <w:rPr>
                      <w:rFonts w:ascii="Cambria Math" w:hAnsi="Cambria Math"/>
                      <w:color w:val="auto"/>
                      <w:sz w:val="24"/>
                      <w:szCs w:val="24"/>
                    </w:rPr>
                    <m:t>c</m:t>
                  </m:r>
                </m:e>
                <m:sub>
                  <m:r>
                    <m:rPr>
                      <m:sty m:val="p"/>
                    </m:rPr>
                    <w:rPr>
                      <w:rFonts w:ascii="Cambria Math" w:hAnsi="Cambria Math"/>
                      <w:color w:val="auto"/>
                      <w:sz w:val="24"/>
                      <w:szCs w:val="24"/>
                    </w:rPr>
                    <m:t>r</m:t>
                  </m:r>
                </m:sub>
              </m:sSub>
            </m:e>
          </m:d>
          <m:r>
            <m:rPr>
              <m:sty m:val="p"/>
            </m:rPr>
            <w:rPr>
              <w:rFonts w:ascii="Cambria Math" w:hAnsi="Cambria Math"/>
              <w:color w:val="auto"/>
              <w:sz w:val="24"/>
              <w:szCs w:val="24"/>
            </w:rPr>
            <m:t>=</m:t>
          </m:r>
          <m:sSubSup>
            <m:sSubSupPr>
              <m:ctrlPr>
                <w:rPr>
                  <w:rFonts w:ascii="Cambria Math" w:hAnsi="Cambria Math"/>
                  <w:i/>
                  <w:color w:val="auto"/>
                  <w:sz w:val="24"/>
                  <w:szCs w:val="24"/>
                </w:rPr>
              </m:ctrlPr>
            </m:sSubSupPr>
            <m:e>
              <m:r>
                <w:rPr>
                  <w:rFonts w:ascii="Cambria Math" w:hAnsi="Cambria Math"/>
                  <w:color w:val="auto"/>
                  <w:sz w:val="24"/>
                  <w:szCs w:val="24"/>
                </w:rPr>
                <m:t>c</m:t>
              </m:r>
            </m:e>
            <m:sub>
              <m:r>
                <w:rPr>
                  <w:rFonts w:ascii="Cambria Math" w:hAnsi="Cambria Math"/>
                  <w:color w:val="auto"/>
                  <w:sz w:val="24"/>
                  <w:szCs w:val="24"/>
                </w:rPr>
                <m:t>1</m:t>
              </m:r>
            </m:sub>
            <m:sup>
              <m:r>
                <w:rPr>
                  <w:rFonts w:ascii="Cambria Math" w:hAnsi="Cambria Math"/>
                  <w:color w:val="auto"/>
                  <w:sz w:val="24"/>
                  <w:szCs w:val="24"/>
                </w:rPr>
                <m:t>2</m:t>
              </m:r>
            </m:sup>
          </m:sSubSup>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acc>
                <m:accPr>
                  <m:chr m:val="̅"/>
                  <m:ctrlPr>
                    <w:rPr>
                      <w:rFonts w:ascii="Cambria Math" w:hAnsi="Cambria Math"/>
                      <w:color w:val="auto"/>
                      <w:sz w:val="24"/>
                      <w:szCs w:val="24"/>
                    </w:rPr>
                  </m:ctrlPr>
                </m:accPr>
                <m:e>
                  <m:r>
                    <w:rPr>
                      <w:rFonts w:ascii="Cambria Math" w:hAnsi="Cambria Math"/>
                      <w:color w:val="auto"/>
                      <w:sz w:val="24"/>
                      <w:szCs w:val="24"/>
                    </w:rPr>
                    <m:t>c</m:t>
                  </m:r>
                </m:e>
              </m:acc>
            </m:e>
          </m:d>
          <m:r>
            <m:rPr>
              <m:sty m:val="p"/>
            </m:rPr>
            <w:rPr>
              <w:rFonts w:ascii="Cambria Math" w:hAnsi="Cambria Math"/>
              <w:color w:val="auto"/>
              <w:sz w:val="24"/>
              <w:szCs w:val="24"/>
            </w:rPr>
            <m:t>+</m:t>
          </m:r>
          <m:sSubSup>
            <m:sSubSupPr>
              <m:ctrlPr>
                <w:rPr>
                  <w:rFonts w:ascii="Cambria Math" w:hAnsi="Cambria Math"/>
                  <w:i/>
                  <w:color w:val="auto"/>
                  <w:sz w:val="24"/>
                  <w:szCs w:val="24"/>
                </w:rPr>
              </m:ctrlPr>
            </m:sSubSupPr>
            <m:e>
              <m:r>
                <w:rPr>
                  <w:rFonts w:ascii="Cambria Math" w:hAnsi="Cambria Math"/>
                  <w:color w:val="auto"/>
                  <w:sz w:val="24"/>
                  <w:szCs w:val="24"/>
                </w:rPr>
                <m:t>c</m:t>
              </m:r>
            </m:e>
            <m:sub>
              <m:r>
                <w:rPr>
                  <w:rFonts w:ascii="Cambria Math" w:hAnsi="Cambria Math"/>
                  <w:color w:val="auto"/>
                  <w:sz w:val="24"/>
                  <w:szCs w:val="24"/>
                </w:rPr>
                <m:t>2</m:t>
              </m:r>
            </m:sub>
            <m:sup>
              <m:r>
                <w:rPr>
                  <w:rFonts w:ascii="Cambria Math" w:hAnsi="Cambria Math"/>
                  <w:color w:val="auto"/>
                  <w:sz w:val="24"/>
                  <w:szCs w:val="24"/>
                </w:rPr>
                <m:t>2</m:t>
              </m:r>
            </m:sup>
          </m:sSubSup>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sSub>
                <m:sSubPr>
                  <m:ctrlPr>
                    <w:rPr>
                      <w:rFonts w:ascii="Cambria Math" w:hAnsi="Cambria Math"/>
                      <w:i/>
                      <w:color w:val="auto"/>
                      <w:sz w:val="24"/>
                      <w:szCs w:val="24"/>
                    </w:rPr>
                  </m:ctrlPr>
                </m:sSubPr>
                <m:e>
                  <m:r>
                    <w:rPr>
                      <w:rFonts w:ascii="Cambria Math" w:hAnsi="Cambria Math"/>
                      <w:color w:val="auto"/>
                      <w:sz w:val="24"/>
                    </w:rPr>
                    <m:t>c</m:t>
                  </m:r>
                </m:e>
                <m:sub>
                  <m:r>
                    <m:rPr>
                      <m:sty m:val="p"/>
                    </m:rPr>
                    <w:rPr>
                      <w:rFonts w:ascii="Cambria Math" w:hAnsi="Cambria Math"/>
                      <w:color w:val="auto"/>
                      <w:sz w:val="24"/>
                    </w:rPr>
                    <m:t>S</m:t>
                  </m:r>
                </m:sub>
              </m:sSub>
            </m:e>
          </m:d>
        </m:oMath>
      </m:oMathPara>
    </w:p>
    <w:p w:rsidR="005B622D" w:rsidRDefault="005B622D" w:rsidP="005B622D">
      <w:pPr>
        <w:spacing w:line="360" w:lineRule="auto"/>
        <w:ind w:firstLineChars="200" w:firstLine="480"/>
        <w:rPr>
          <w:rFonts w:hAnsi="宋体"/>
          <w:sz w:val="24"/>
        </w:rPr>
      </w:pPr>
      <w:r w:rsidRPr="006A48B2">
        <w:rPr>
          <w:rFonts w:hAnsi="宋体"/>
          <w:sz w:val="24"/>
        </w:rPr>
        <w:t>灵敏系数</w:t>
      </w:r>
      <w:r>
        <w:rPr>
          <w:rFonts w:hAnsi="宋体" w:hint="eastAsia"/>
          <w:sz w:val="24"/>
        </w:rPr>
        <w:t>为：</w:t>
      </w:r>
    </w:p>
    <w:p w:rsidR="005B622D" w:rsidRDefault="0053292D" w:rsidP="005B622D">
      <w:pPr>
        <w:spacing w:line="360" w:lineRule="auto"/>
        <w:ind w:firstLineChars="200" w:firstLine="480"/>
        <w:rPr>
          <w:rFonts w:hAnsi="宋体"/>
          <w:sz w:val="24"/>
        </w:rPr>
      </w:pPr>
      <m:oMathPara>
        <m:oMath>
          <m:sSub>
            <m:sSubPr>
              <m:ctrlPr>
                <w:rPr>
                  <w:rFonts w:ascii="Cambria Math" w:hAnsi="Cambria Math"/>
                  <w:i/>
                  <w:sz w:val="24"/>
                </w:rPr>
              </m:ctrlPr>
            </m:sSubPr>
            <m:e>
              <m:r>
                <w:rPr>
                  <w:rFonts w:ascii="Cambria Math" w:hAnsi="Cambria Math"/>
                  <w:sz w:val="24"/>
                </w:rPr>
                <m:t>c</m:t>
              </m:r>
            </m:e>
            <m:sub>
              <m:r>
                <w:rPr>
                  <w:rFonts w:ascii="Cambria Math" w:hAnsi="Cambria Math"/>
                  <w:sz w:val="24"/>
                </w:rPr>
                <m:t>1</m:t>
              </m:r>
            </m:sub>
          </m:sSub>
          <m:r>
            <m:rPr>
              <m:sty m:val="p"/>
            </m:rPr>
            <w:rPr>
              <w:rFonts w:ascii="Cambria Math" w:eastAsia="Cambria Math" w:hAnsi="Cambria Math" w:cs="Cambria Math"/>
              <w:sz w:val="24"/>
            </w:rPr>
            <m:t>=</m:t>
          </m:r>
          <m:f>
            <m:fPr>
              <m:ctrlPr>
                <w:rPr>
                  <w:rFonts w:ascii="Cambria Math" w:eastAsia="Cambria Math" w:hAnsi="Cambria Math"/>
                  <w:sz w:val="24"/>
                </w:rPr>
              </m:ctrlPr>
            </m:fPr>
            <m:num>
              <m:r>
                <w:rPr>
                  <w:rFonts w:ascii="Cambria Math" w:eastAsia="Cambria Math" w:hAnsi="Cambria Math"/>
                  <w:sz w:val="24"/>
                </w:rPr>
                <m:t>∂∆c</m:t>
              </m:r>
            </m:num>
            <m:den>
              <m:r>
                <w:rPr>
                  <w:rFonts w:ascii="Cambria Math" w:eastAsia="Cambria Math" w:hAnsi="Cambria Math"/>
                  <w:sz w:val="24"/>
                </w:rPr>
                <m:t>∂</m:t>
              </m:r>
              <m:acc>
                <m:accPr>
                  <m:chr m:val="̅"/>
                  <m:ctrlPr>
                    <w:rPr>
                      <w:rFonts w:ascii="Cambria Math" w:eastAsia="Cambria Math" w:hAnsi="Cambria Math"/>
                      <w:i/>
                      <w:sz w:val="24"/>
                    </w:rPr>
                  </m:ctrlPr>
                </m:accPr>
                <m:e>
                  <m:r>
                    <w:rPr>
                      <w:rFonts w:ascii="Cambria Math" w:eastAsia="Cambria Math" w:hAnsi="Cambria Math"/>
                      <w:sz w:val="24"/>
                    </w:rPr>
                    <m:t>c</m:t>
                  </m:r>
                </m:e>
              </m:acc>
            </m:den>
          </m:f>
          <m:r>
            <w:rPr>
              <w:rFonts w:ascii="Cambria Math" w:hAnsi="Cambria Math"/>
              <w:sz w:val="24"/>
            </w:rPr>
            <m:t>=</m:t>
          </m:r>
          <m:f>
            <m:fPr>
              <m:ctrlPr>
                <w:rPr>
                  <w:rFonts w:ascii="Cambria Math" w:hAnsi="Cambria Math"/>
                  <w:i/>
                  <w:sz w:val="24"/>
                </w:rPr>
              </m:ctrlPr>
            </m:fPr>
            <m:num>
              <m:r>
                <w:rPr>
                  <w:rFonts w:ascii="Cambria Math" w:hAnsi="Cambria Math"/>
                  <w:sz w:val="24"/>
                </w:rPr>
                <m:t>1</m:t>
              </m:r>
            </m:num>
            <m:den>
              <m:sSub>
                <m:sSubPr>
                  <m:ctrlPr>
                    <w:rPr>
                      <w:rFonts w:ascii="Cambria Math" w:eastAsia="Cambria Math" w:hAnsi="Cambria Math"/>
                      <w:i/>
                      <w:sz w:val="24"/>
                    </w:rPr>
                  </m:ctrlPr>
                </m:sSubPr>
                <m:e>
                  <m:r>
                    <w:rPr>
                      <w:rFonts w:ascii="Cambria Math" w:eastAsia="Cambria Math" w:hAnsi="Cambria Math"/>
                      <w:sz w:val="24"/>
                    </w:rPr>
                    <m:t>c</m:t>
                  </m:r>
                </m:e>
                <m:sub>
                  <m:r>
                    <m:rPr>
                      <m:sty m:val="p"/>
                    </m:rPr>
                    <w:rPr>
                      <w:rFonts w:ascii="Cambria Math" w:eastAsia="Cambria Math" w:hAnsi="Cambria Math"/>
                      <w:sz w:val="24"/>
                    </w:rPr>
                    <m:t>S</m:t>
                  </m:r>
                </m:sub>
              </m:sSub>
            </m:den>
          </m:f>
        </m:oMath>
      </m:oMathPara>
    </w:p>
    <w:p w:rsidR="005B622D" w:rsidRDefault="0053292D" w:rsidP="005B622D">
      <w:pPr>
        <w:spacing w:line="360" w:lineRule="auto"/>
        <w:ind w:firstLineChars="200" w:firstLine="480"/>
        <w:rPr>
          <w:rFonts w:hAnsi="宋体"/>
          <w:sz w:val="24"/>
        </w:rPr>
      </w:pPr>
      <m:oMathPara>
        <m:oMath>
          <m:sSub>
            <m:sSubPr>
              <m:ctrlPr>
                <w:rPr>
                  <w:rFonts w:ascii="Cambria Math" w:hAnsi="Cambria Math"/>
                  <w:i/>
                  <w:sz w:val="24"/>
                </w:rPr>
              </m:ctrlPr>
            </m:sSubPr>
            <m:e>
              <m:r>
                <w:rPr>
                  <w:rFonts w:ascii="Cambria Math" w:hAnsi="Cambria Math"/>
                  <w:sz w:val="24"/>
                </w:rPr>
                <m:t>c</m:t>
              </m:r>
            </m:e>
            <m:sub>
              <m:r>
                <w:rPr>
                  <w:rFonts w:ascii="Cambria Math" w:hAnsi="Cambria Math"/>
                  <w:sz w:val="24"/>
                </w:rPr>
                <m:t>2</m:t>
              </m:r>
            </m:sub>
          </m:sSub>
          <m:r>
            <m:rPr>
              <m:sty m:val="p"/>
            </m:rPr>
            <w:rPr>
              <w:rFonts w:ascii="Cambria Math" w:eastAsia="Cambria Math" w:hAnsi="Cambria Math" w:cs="Cambria Math"/>
              <w:sz w:val="24"/>
            </w:rPr>
            <m:t>=</m:t>
          </m:r>
          <m:f>
            <m:fPr>
              <m:ctrlPr>
                <w:rPr>
                  <w:rFonts w:ascii="Cambria Math" w:eastAsia="Cambria Math" w:hAnsi="Cambria Math"/>
                  <w:sz w:val="24"/>
                </w:rPr>
              </m:ctrlPr>
            </m:fPr>
            <m:num>
              <m:r>
                <w:rPr>
                  <w:rFonts w:ascii="Cambria Math" w:eastAsia="Cambria Math" w:hAnsi="Cambria Math"/>
                  <w:sz w:val="24"/>
                </w:rPr>
                <m:t>∂∆c</m:t>
              </m:r>
            </m:num>
            <m:den>
              <m:r>
                <w:rPr>
                  <w:rFonts w:ascii="Cambria Math" w:eastAsia="Cambria Math" w:hAnsi="Cambria Math"/>
                  <w:sz w:val="24"/>
                </w:rPr>
                <m:t>∂</m:t>
              </m:r>
              <m:sSub>
                <m:sSubPr>
                  <m:ctrlPr>
                    <w:rPr>
                      <w:rFonts w:ascii="Cambria Math" w:eastAsia="Cambria Math" w:hAnsi="Cambria Math"/>
                      <w:i/>
                      <w:sz w:val="24"/>
                    </w:rPr>
                  </m:ctrlPr>
                </m:sSubPr>
                <m:e>
                  <m:r>
                    <w:rPr>
                      <w:rFonts w:ascii="Cambria Math" w:eastAsia="Cambria Math" w:hAnsi="Cambria Math"/>
                      <w:sz w:val="24"/>
                    </w:rPr>
                    <m:t>c</m:t>
                  </m:r>
                </m:e>
                <m:sub>
                  <m:r>
                    <m:rPr>
                      <m:sty m:val="p"/>
                    </m:rPr>
                    <w:rPr>
                      <w:rFonts w:ascii="Cambria Math" w:eastAsia="Cambria Math" w:hAnsi="Cambria Math"/>
                      <w:sz w:val="24"/>
                    </w:rPr>
                    <m:t>S</m:t>
                  </m:r>
                </m:sub>
              </m:sSub>
            </m:den>
          </m:f>
          <m:r>
            <w:rPr>
              <w:rFonts w:ascii="Cambria Math" w:hAnsi="Cambria Math"/>
              <w:sz w:val="24"/>
            </w:rPr>
            <m:t>=-</m:t>
          </m:r>
          <m:f>
            <m:fPr>
              <m:ctrlPr>
                <w:rPr>
                  <w:rFonts w:ascii="Cambria Math" w:hAnsi="Cambria Math"/>
                  <w:i/>
                  <w:sz w:val="24"/>
                </w:rPr>
              </m:ctrlPr>
            </m:fPr>
            <m:num>
              <m:acc>
                <m:accPr>
                  <m:chr m:val="̅"/>
                  <m:ctrlPr>
                    <w:rPr>
                      <w:rFonts w:ascii="Cambria Math" w:eastAsia="Cambria Math" w:hAnsi="Cambria Math"/>
                      <w:i/>
                      <w:sz w:val="24"/>
                    </w:rPr>
                  </m:ctrlPr>
                </m:accPr>
                <m:e>
                  <m:r>
                    <w:rPr>
                      <w:rFonts w:ascii="Cambria Math" w:eastAsia="Cambria Math" w:hAnsi="Cambria Math"/>
                      <w:sz w:val="24"/>
                    </w:rPr>
                    <m:t>c</m:t>
                  </m:r>
                </m:e>
              </m:acc>
            </m:num>
            <m:den>
              <m:sSubSup>
                <m:sSubSupPr>
                  <m:ctrlPr>
                    <w:rPr>
                      <w:rFonts w:ascii="Cambria Math" w:hAnsi="Cambria Math"/>
                      <w:i/>
                      <w:sz w:val="24"/>
                    </w:rPr>
                  </m:ctrlPr>
                </m:sSubSupPr>
                <m:e>
                  <m:r>
                    <w:rPr>
                      <w:rFonts w:ascii="Cambria Math" w:hAnsi="Cambria Math"/>
                      <w:sz w:val="24"/>
                    </w:rPr>
                    <m:t>c</m:t>
                  </m:r>
                </m:e>
                <m:sub>
                  <m:r>
                    <m:rPr>
                      <m:sty m:val="p"/>
                    </m:rPr>
                    <w:rPr>
                      <w:rFonts w:ascii="Cambria Math" w:hAnsi="Cambria Math"/>
                      <w:sz w:val="24"/>
                    </w:rPr>
                    <m:t>S</m:t>
                  </m:r>
                </m:sub>
                <m:sup>
                  <m:r>
                    <w:rPr>
                      <w:rFonts w:ascii="Cambria Math" w:hAnsi="Cambria Math"/>
                      <w:sz w:val="24"/>
                    </w:rPr>
                    <m:t>2</m:t>
                  </m:r>
                </m:sup>
              </m:sSubSup>
            </m:den>
          </m:f>
        </m:oMath>
      </m:oMathPara>
    </w:p>
    <w:p w:rsidR="005B622D" w:rsidRDefault="005B622D" w:rsidP="005B622D">
      <w:pPr>
        <w:pStyle w:val="2"/>
        <w:spacing w:line="360" w:lineRule="auto"/>
        <w:ind w:left="0" w:firstLineChars="200" w:firstLine="480"/>
        <w:rPr>
          <w:color w:val="auto"/>
          <w:sz w:val="24"/>
          <w:szCs w:val="24"/>
        </w:rPr>
      </w:pPr>
      <w:r w:rsidRPr="006A48B2">
        <w:rPr>
          <w:rFonts w:hint="eastAsia"/>
          <w:color w:val="auto"/>
          <w:sz w:val="24"/>
        </w:rPr>
        <w:t>故：</w:t>
      </w:r>
      <m:oMath>
        <m:sSubSup>
          <m:sSubSupPr>
            <m:ctrlPr>
              <w:rPr>
                <w:rFonts w:ascii="Cambria Math" w:hAnsi="Cambria Math"/>
                <w:color w:val="auto"/>
                <w:sz w:val="24"/>
                <w:szCs w:val="24"/>
              </w:rPr>
            </m:ctrlPr>
          </m:sSubSupPr>
          <m:e>
            <m:r>
              <w:rPr>
                <w:rFonts w:ascii="Cambria Math" w:hAnsi="Cambria Math"/>
                <w:color w:val="auto"/>
                <w:sz w:val="24"/>
                <w:szCs w:val="24"/>
              </w:rPr>
              <m:t>u</m:t>
            </m:r>
          </m:e>
          <m:sub>
            <m:r>
              <m:rPr>
                <m:sty m:val="p"/>
              </m:rPr>
              <w:rPr>
                <w:rFonts w:ascii="Cambria Math" w:hAnsi="Cambria Math"/>
                <w:color w:val="auto"/>
                <w:sz w:val="24"/>
                <w:szCs w:val="24"/>
              </w:rPr>
              <m:t>c</m:t>
            </m:r>
          </m:sub>
          <m:sup>
            <m:r>
              <m:rPr>
                <m:sty m:val="p"/>
              </m:rPr>
              <w:rPr>
                <w:rFonts w:ascii="Cambria Math" w:hAnsi="Cambria Math"/>
                <w:color w:val="auto"/>
                <w:sz w:val="24"/>
                <w:szCs w:val="24"/>
              </w:rPr>
              <m:t>2</m:t>
            </m:r>
          </m:sup>
        </m:sSubSup>
        <m:d>
          <m:dPr>
            <m:ctrlPr>
              <w:rPr>
                <w:rFonts w:ascii="Cambria Math" w:hAnsi="Cambria Math"/>
                <w:color w:val="auto"/>
                <w:sz w:val="24"/>
                <w:szCs w:val="24"/>
              </w:rPr>
            </m:ctrlPr>
          </m:dPr>
          <m:e>
            <m:sSub>
              <m:sSubPr>
                <m:ctrlPr>
                  <w:rPr>
                    <w:rFonts w:ascii="Cambria Math" w:hAnsi="Cambria Math"/>
                    <w:color w:val="auto"/>
                    <w:sz w:val="24"/>
                    <w:szCs w:val="24"/>
                  </w:rPr>
                </m:ctrlPr>
              </m:sSubPr>
              <m:e>
                <m:r>
                  <m:rPr>
                    <m:sty m:val="p"/>
                  </m:rPr>
                  <w:rPr>
                    <w:rFonts w:ascii="Cambria Math" w:hAnsi="Cambria Math"/>
                    <w:color w:val="auto"/>
                    <w:sz w:val="24"/>
                    <w:szCs w:val="24"/>
                  </w:rPr>
                  <m:t>∆</m:t>
                </m:r>
                <m:r>
                  <w:rPr>
                    <w:rFonts w:ascii="Cambria Math" w:hAnsi="Cambria Math"/>
                    <w:color w:val="auto"/>
                    <w:sz w:val="24"/>
                    <w:szCs w:val="24"/>
                  </w:rPr>
                  <m:t>c</m:t>
                </m:r>
              </m:e>
              <m:sub>
                <m:r>
                  <m:rPr>
                    <m:sty m:val="p"/>
                  </m:rPr>
                  <w:rPr>
                    <w:rFonts w:ascii="Cambria Math" w:hAnsi="Cambria Math"/>
                    <w:color w:val="auto"/>
                    <w:sz w:val="24"/>
                    <w:szCs w:val="24"/>
                  </w:rPr>
                  <m:t>r</m:t>
                </m:r>
              </m:sub>
            </m:sSub>
          </m:e>
        </m:d>
        <m:r>
          <m:rPr>
            <m:sty m:val="p"/>
          </m:rPr>
          <w:rPr>
            <w:rFonts w:ascii="Cambria Math" w:hAnsi="Cambria Math"/>
            <w:color w:val="auto"/>
            <w:sz w:val="24"/>
            <w:szCs w:val="24"/>
          </w:rPr>
          <m:t>=</m:t>
        </m:r>
        <m:sSup>
          <m:sSupPr>
            <m:ctrlPr>
              <w:rPr>
                <w:rFonts w:ascii="Cambria Math" w:hAnsi="Cambria Math"/>
                <w:i/>
                <w:color w:val="auto"/>
                <w:kern w:val="2"/>
                <w:sz w:val="24"/>
                <w:szCs w:val="24"/>
              </w:rPr>
            </m:ctrlPr>
          </m:sSupPr>
          <m:e>
            <m:r>
              <w:rPr>
                <w:rFonts w:ascii="Cambria Math" w:hAnsi="Cambria Math"/>
                <w:color w:val="auto"/>
                <w:kern w:val="2"/>
                <w:sz w:val="24"/>
                <w:szCs w:val="24"/>
              </w:rPr>
              <m:t>(</m:t>
            </m:r>
            <m:f>
              <m:fPr>
                <m:ctrlPr>
                  <w:rPr>
                    <w:rFonts w:ascii="Cambria Math" w:hAnsi="Cambria Math"/>
                    <w:i/>
                    <w:color w:val="auto"/>
                    <w:kern w:val="2"/>
                    <w:sz w:val="24"/>
                    <w:szCs w:val="24"/>
                  </w:rPr>
                </m:ctrlPr>
              </m:fPr>
              <m:num>
                <m:r>
                  <w:rPr>
                    <w:rFonts w:ascii="Cambria Math" w:hAnsi="Cambria Math"/>
                    <w:color w:val="auto"/>
                    <w:sz w:val="24"/>
                  </w:rPr>
                  <m:t>1</m:t>
                </m:r>
              </m:num>
              <m:den>
                <m:sSub>
                  <m:sSubPr>
                    <m:ctrlPr>
                      <w:rPr>
                        <w:rFonts w:ascii="Cambria Math" w:eastAsia="Cambria Math" w:hAnsi="Cambria Math"/>
                        <w:i/>
                        <w:color w:val="auto"/>
                        <w:kern w:val="2"/>
                        <w:sz w:val="24"/>
                        <w:szCs w:val="24"/>
                      </w:rPr>
                    </m:ctrlPr>
                  </m:sSubPr>
                  <m:e>
                    <m:r>
                      <w:rPr>
                        <w:rFonts w:ascii="Cambria Math" w:eastAsia="Cambria Math" w:hAnsi="Cambria Math"/>
                        <w:sz w:val="24"/>
                      </w:rPr>
                      <m:t>c</m:t>
                    </m:r>
                  </m:e>
                  <m:sub>
                    <m:r>
                      <m:rPr>
                        <m:sty m:val="p"/>
                      </m:rPr>
                      <w:rPr>
                        <w:rFonts w:ascii="Cambria Math" w:eastAsia="Cambria Math" w:hAnsi="Cambria Math"/>
                        <w:sz w:val="24"/>
                      </w:rPr>
                      <m:t>S</m:t>
                    </m:r>
                  </m:sub>
                </m:sSub>
              </m:den>
            </m:f>
            <m:r>
              <w:rPr>
                <w:rFonts w:ascii="Cambria Math" w:hAnsi="Cambria Math"/>
                <w:color w:val="auto"/>
                <w:kern w:val="2"/>
                <w:sz w:val="24"/>
                <w:szCs w:val="24"/>
              </w:rPr>
              <m:t>)</m:t>
            </m:r>
          </m:e>
          <m:sup>
            <m:r>
              <w:rPr>
                <w:rFonts w:ascii="Cambria Math" w:hAnsi="Cambria Math"/>
                <w:color w:val="auto"/>
                <w:kern w:val="2"/>
                <w:sz w:val="24"/>
                <w:szCs w:val="24"/>
              </w:rPr>
              <m:t>2</m:t>
            </m:r>
          </m:sup>
        </m:sSup>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acc>
              <m:accPr>
                <m:chr m:val="̅"/>
                <m:ctrlPr>
                  <w:rPr>
                    <w:rFonts w:ascii="Cambria Math" w:hAnsi="Cambria Math"/>
                    <w:color w:val="auto"/>
                    <w:sz w:val="24"/>
                    <w:szCs w:val="24"/>
                  </w:rPr>
                </m:ctrlPr>
              </m:accPr>
              <m:e>
                <m:r>
                  <w:rPr>
                    <w:rFonts w:ascii="Cambria Math" w:hAnsi="Cambria Math"/>
                    <w:color w:val="auto"/>
                    <w:sz w:val="24"/>
                    <w:szCs w:val="24"/>
                  </w:rPr>
                  <m:t>c</m:t>
                </m:r>
              </m:e>
            </m:acc>
          </m:e>
        </m:d>
        <m:r>
          <m:rPr>
            <m:sty m:val="p"/>
          </m:rPr>
          <w:rPr>
            <w:rFonts w:ascii="Cambria Math" w:hAnsi="Cambria Math"/>
            <w:color w:val="auto"/>
            <w:sz w:val="24"/>
            <w:szCs w:val="24"/>
          </w:rPr>
          <m:t>+</m:t>
        </m:r>
        <m:sSup>
          <m:sSupPr>
            <m:ctrlPr>
              <w:rPr>
                <w:rFonts w:ascii="Cambria Math" w:hAnsi="Cambria Math"/>
                <w:color w:val="auto"/>
                <w:sz w:val="24"/>
                <w:szCs w:val="24"/>
              </w:rPr>
            </m:ctrlPr>
          </m:sSupPr>
          <m:e>
            <m:r>
              <m:rPr>
                <m:sty m:val="p"/>
              </m:rPr>
              <w:rPr>
                <w:rFonts w:ascii="Cambria Math" w:hAnsi="Cambria Math"/>
                <w:color w:val="auto"/>
                <w:sz w:val="24"/>
                <w:szCs w:val="24"/>
              </w:rPr>
              <m:t>(</m:t>
            </m:r>
            <m:r>
              <w:rPr>
                <w:rFonts w:ascii="Cambria Math" w:hAnsi="Cambria Math"/>
                <w:sz w:val="24"/>
              </w:rPr>
              <m:t>-</m:t>
            </m:r>
            <m:f>
              <m:fPr>
                <m:ctrlPr>
                  <w:rPr>
                    <w:rFonts w:ascii="Cambria Math" w:hAnsi="Cambria Math"/>
                    <w:i/>
                    <w:color w:val="auto"/>
                    <w:kern w:val="2"/>
                    <w:sz w:val="24"/>
                    <w:szCs w:val="24"/>
                  </w:rPr>
                </m:ctrlPr>
              </m:fPr>
              <m:num>
                <m:acc>
                  <m:accPr>
                    <m:chr m:val="̅"/>
                    <m:ctrlPr>
                      <w:rPr>
                        <w:rFonts w:ascii="Cambria Math" w:eastAsia="Cambria Math" w:hAnsi="Cambria Math"/>
                        <w:i/>
                        <w:color w:val="auto"/>
                        <w:kern w:val="2"/>
                        <w:sz w:val="24"/>
                        <w:szCs w:val="24"/>
                      </w:rPr>
                    </m:ctrlPr>
                  </m:accPr>
                  <m:e>
                    <m:r>
                      <w:rPr>
                        <w:rFonts w:ascii="Cambria Math" w:eastAsia="Cambria Math" w:hAnsi="Cambria Math"/>
                        <w:sz w:val="24"/>
                      </w:rPr>
                      <m:t>c</m:t>
                    </m:r>
                  </m:e>
                </m:acc>
              </m:num>
              <m:den>
                <m:sSubSup>
                  <m:sSubSupPr>
                    <m:ctrlPr>
                      <w:rPr>
                        <w:rFonts w:ascii="Cambria Math" w:hAnsi="Cambria Math"/>
                        <w:i/>
                        <w:color w:val="auto"/>
                        <w:kern w:val="2"/>
                        <w:sz w:val="24"/>
                        <w:szCs w:val="24"/>
                      </w:rPr>
                    </m:ctrlPr>
                  </m:sSubSupPr>
                  <m:e>
                    <m:r>
                      <w:rPr>
                        <w:rFonts w:ascii="Cambria Math" w:hAnsi="Cambria Math"/>
                        <w:sz w:val="24"/>
                      </w:rPr>
                      <m:t>c</m:t>
                    </m:r>
                  </m:e>
                  <m:sub>
                    <m:r>
                      <m:rPr>
                        <m:sty m:val="p"/>
                      </m:rPr>
                      <w:rPr>
                        <w:rFonts w:ascii="Cambria Math" w:hAnsi="Cambria Math"/>
                        <w:sz w:val="24"/>
                      </w:rPr>
                      <m:t>S</m:t>
                    </m:r>
                  </m:sub>
                  <m:sup>
                    <m:r>
                      <w:rPr>
                        <w:rFonts w:ascii="Cambria Math" w:hAnsi="Cambria Math"/>
                        <w:sz w:val="24"/>
                      </w:rPr>
                      <m:t>2</m:t>
                    </m:r>
                  </m:sup>
                </m:sSubSup>
              </m:den>
            </m:f>
            <m:r>
              <w:rPr>
                <w:rFonts w:ascii="Cambria Math" w:hAnsi="Cambria Math"/>
                <w:color w:val="auto"/>
                <w:kern w:val="2"/>
                <w:sz w:val="24"/>
                <w:szCs w:val="24"/>
              </w:rPr>
              <m:t>)</m:t>
            </m:r>
          </m:e>
          <m:sup>
            <m:r>
              <w:rPr>
                <w:rFonts w:ascii="Cambria Math" w:hAnsi="Cambria Math"/>
                <w:color w:val="auto"/>
                <w:sz w:val="24"/>
                <w:szCs w:val="24"/>
              </w:rPr>
              <m:t>2</m:t>
            </m:r>
          </m:sup>
        </m:sSup>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sSub>
              <m:sSubPr>
                <m:ctrlPr>
                  <w:rPr>
                    <w:rFonts w:ascii="Cambria Math" w:hAnsi="Cambria Math"/>
                    <w:i/>
                    <w:color w:val="auto"/>
                    <w:sz w:val="24"/>
                    <w:szCs w:val="24"/>
                  </w:rPr>
                </m:ctrlPr>
              </m:sSubPr>
              <m:e>
                <m:r>
                  <w:rPr>
                    <w:rFonts w:ascii="Cambria Math" w:hAnsi="Cambria Math"/>
                    <w:color w:val="auto"/>
                    <w:sz w:val="24"/>
                  </w:rPr>
                  <m:t>c</m:t>
                </m:r>
              </m:e>
              <m:sub>
                <m:r>
                  <m:rPr>
                    <m:sty m:val="p"/>
                  </m:rPr>
                  <w:rPr>
                    <w:rFonts w:ascii="Cambria Math" w:hAnsi="Cambria Math"/>
                    <w:color w:val="auto"/>
                    <w:sz w:val="24"/>
                  </w:rPr>
                  <m:t>S</m:t>
                </m:r>
              </m:sub>
            </m:sSub>
          </m:e>
        </m:d>
      </m:oMath>
    </w:p>
    <w:p w:rsidR="007B1C83" w:rsidRDefault="006A48B2" w:rsidP="007B1C83">
      <w:pPr>
        <w:spacing w:line="360" w:lineRule="auto"/>
        <w:rPr>
          <w:rFonts w:hAnsi="宋体"/>
          <w:sz w:val="24"/>
        </w:rPr>
      </w:pPr>
      <w:r>
        <w:rPr>
          <w:rFonts w:hint="eastAsia"/>
          <w:sz w:val="24"/>
        </w:rPr>
        <w:t>3</w:t>
      </w:r>
      <w:r w:rsidR="007B1C83" w:rsidRPr="000B3A72">
        <w:rPr>
          <w:sz w:val="24"/>
        </w:rPr>
        <w:t xml:space="preserve">  </w:t>
      </w:r>
      <w:r w:rsidR="007B1C83" w:rsidRPr="000B3A72">
        <w:rPr>
          <w:rFonts w:hAnsi="宋体"/>
          <w:sz w:val="24"/>
        </w:rPr>
        <w:t>标准不确定度的来源和评定</w:t>
      </w:r>
    </w:p>
    <w:p w:rsidR="00C93599" w:rsidRDefault="00C93599" w:rsidP="007B1C83">
      <w:pPr>
        <w:spacing w:line="360" w:lineRule="auto"/>
        <w:rPr>
          <w:rFonts w:hAnsi="宋体"/>
          <w:sz w:val="24"/>
        </w:rPr>
      </w:pPr>
      <w:r>
        <w:rPr>
          <w:rFonts w:hAnsi="宋体" w:hint="eastAsia"/>
          <w:sz w:val="24"/>
        </w:rPr>
        <w:t xml:space="preserve">3.1  </w:t>
      </w:r>
      <w:r>
        <w:rPr>
          <w:rFonts w:hAnsi="宋体" w:hint="eastAsia"/>
          <w:sz w:val="24"/>
        </w:rPr>
        <w:t>标准不确定定度分量来源和描述</w:t>
      </w:r>
    </w:p>
    <w:p w:rsidR="00C93599" w:rsidRDefault="00EA4AC1" w:rsidP="006A48B2">
      <w:pPr>
        <w:pStyle w:val="2"/>
        <w:spacing w:line="360" w:lineRule="auto"/>
        <w:ind w:left="0" w:firstLineChars="0" w:firstLine="480"/>
        <w:rPr>
          <w:rFonts w:ascii="Times New Roman" w:hAnsi="宋体"/>
          <w:sz w:val="24"/>
          <w:szCs w:val="24"/>
        </w:rPr>
      </w:pPr>
      <w:r>
        <w:rPr>
          <w:rFonts w:ascii="Times New Roman" w:hAnsi="宋体"/>
          <w:sz w:val="24"/>
          <w:szCs w:val="24"/>
        </w:rPr>
        <w:t>根据测量模型，示值误差的标准不确定度</w:t>
      </w:r>
      <w:r w:rsidR="006A48B2" w:rsidRPr="006A48B2">
        <w:rPr>
          <w:rFonts w:ascii="Times New Roman" w:hAnsi="宋体"/>
          <w:sz w:val="24"/>
          <w:szCs w:val="24"/>
        </w:rPr>
        <w:t>分量来源</w:t>
      </w:r>
      <w:r w:rsidR="00C93599">
        <w:rPr>
          <w:rFonts w:ascii="Times New Roman" w:hAnsi="宋体"/>
          <w:sz w:val="24"/>
          <w:szCs w:val="24"/>
        </w:rPr>
        <w:t>及其描述见表</w:t>
      </w:r>
      <w:r w:rsidR="00B62401">
        <w:rPr>
          <w:rFonts w:ascii="Times New Roman" w:hAnsi="宋体" w:hint="eastAsia"/>
          <w:sz w:val="24"/>
          <w:szCs w:val="24"/>
        </w:rPr>
        <w:t>2</w:t>
      </w:r>
      <w:r w:rsidR="00E029BC">
        <w:rPr>
          <w:rFonts w:ascii="Times New Roman" w:hAnsi="宋体" w:hint="eastAsia"/>
          <w:sz w:val="24"/>
          <w:szCs w:val="24"/>
        </w:rPr>
        <w:t>。</w:t>
      </w:r>
    </w:p>
    <w:p w:rsidR="00C93599" w:rsidRPr="00B62401" w:rsidRDefault="00C93599" w:rsidP="00B62401">
      <w:pPr>
        <w:pStyle w:val="2"/>
        <w:spacing w:line="360" w:lineRule="auto"/>
        <w:ind w:left="0" w:firstLineChars="0" w:firstLine="0"/>
        <w:jc w:val="center"/>
        <w:rPr>
          <w:rFonts w:ascii="Times New Roman" w:hAnsi="宋体"/>
          <w:sz w:val="24"/>
          <w:szCs w:val="24"/>
        </w:rPr>
      </w:pPr>
      <w:r w:rsidRPr="00B62401">
        <w:rPr>
          <w:rFonts w:ascii="Times New Roman" w:hAnsi="宋体"/>
          <w:sz w:val="24"/>
          <w:szCs w:val="24"/>
        </w:rPr>
        <w:t>表</w:t>
      </w:r>
      <w:r w:rsidR="00B62401" w:rsidRPr="00B62401">
        <w:rPr>
          <w:rFonts w:ascii="Times New Roman" w:hAnsi="宋体" w:hint="eastAsia"/>
          <w:sz w:val="24"/>
          <w:szCs w:val="24"/>
        </w:rPr>
        <w:t>2</w:t>
      </w:r>
      <w:r w:rsidRPr="00B62401">
        <w:rPr>
          <w:rFonts w:ascii="Times New Roman" w:hAnsi="宋体" w:hint="eastAsia"/>
          <w:sz w:val="24"/>
          <w:szCs w:val="24"/>
        </w:rPr>
        <w:t xml:space="preserve">  </w:t>
      </w:r>
      <w:r w:rsidRPr="00B62401">
        <w:rPr>
          <w:rFonts w:ascii="Times New Roman" w:hAnsi="宋体"/>
          <w:sz w:val="24"/>
          <w:szCs w:val="24"/>
        </w:rPr>
        <w:t>标准不确定度分量来源及其描述</w:t>
      </w:r>
    </w:p>
    <w:tbl>
      <w:tblPr>
        <w:tblStyle w:val="a5"/>
        <w:tblW w:w="9322" w:type="dxa"/>
        <w:jc w:val="center"/>
        <w:tblLook w:val="04A0" w:firstRow="1" w:lastRow="0" w:firstColumn="1" w:lastColumn="0" w:noHBand="0" w:noVBand="1"/>
      </w:tblPr>
      <w:tblGrid>
        <w:gridCol w:w="1897"/>
        <w:gridCol w:w="1897"/>
        <w:gridCol w:w="5528"/>
      </w:tblGrid>
      <w:tr w:rsidR="00C93599" w:rsidRPr="00AB48D2" w:rsidTr="00C93599">
        <w:trPr>
          <w:trHeight w:val="509"/>
          <w:jc w:val="center"/>
        </w:trPr>
        <w:tc>
          <w:tcPr>
            <w:tcW w:w="1897" w:type="dxa"/>
            <w:vAlign w:val="center"/>
          </w:tcPr>
          <w:p w:rsidR="00C93599" w:rsidRPr="001551A4" w:rsidRDefault="00C93599" w:rsidP="008C4E39">
            <w:pPr>
              <w:spacing w:before="120" w:after="72" w:line="276" w:lineRule="auto"/>
              <w:ind w:left="-105" w:right="-105"/>
              <w:jc w:val="center"/>
              <w:rPr>
                <w:rFonts w:ascii="宋体" w:hAnsi="宋体"/>
                <w:sz w:val="21"/>
                <w:szCs w:val="21"/>
              </w:rPr>
            </w:pPr>
            <w:r w:rsidRPr="001551A4">
              <w:rPr>
                <w:rFonts w:ascii="宋体" w:hAnsi="宋体"/>
                <w:sz w:val="21"/>
                <w:szCs w:val="21"/>
              </w:rPr>
              <w:t>标准不确定分量</w:t>
            </w:r>
          </w:p>
        </w:tc>
        <w:tc>
          <w:tcPr>
            <w:tcW w:w="1897" w:type="dxa"/>
            <w:vAlign w:val="center"/>
          </w:tcPr>
          <w:p w:rsidR="00C93599" w:rsidRPr="001551A4" w:rsidRDefault="00C93599" w:rsidP="008C4E39">
            <w:pPr>
              <w:spacing w:before="120" w:after="72" w:line="276" w:lineRule="auto"/>
              <w:ind w:left="-105" w:right="-105"/>
              <w:jc w:val="center"/>
              <w:rPr>
                <w:rFonts w:ascii="宋体" w:hAnsi="宋体"/>
                <w:sz w:val="21"/>
                <w:szCs w:val="21"/>
              </w:rPr>
            </w:pPr>
            <w:r w:rsidRPr="001551A4">
              <w:rPr>
                <w:rFonts w:ascii="宋体" w:hAnsi="宋体"/>
                <w:sz w:val="21"/>
                <w:szCs w:val="21"/>
              </w:rPr>
              <w:t>不确定度来源</w:t>
            </w:r>
          </w:p>
        </w:tc>
        <w:tc>
          <w:tcPr>
            <w:tcW w:w="5528" w:type="dxa"/>
            <w:vAlign w:val="center"/>
          </w:tcPr>
          <w:p w:rsidR="00C93599" w:rsidRPr="001551A4" w:rsidRDefault="00C93599" w:rsidP="008C4E39">
            <w:pPr>
              <w:spacing w:before="120" w:after="72" w:line="276" w:lineRule="auto"/>
              <w:ind w:left="-105" w:right="-105"/>
              <w:jc w:val="center"/>
              <w:rPr>
                <w:rFonts w:ascii="宋体" w:hAnsi="宋体"/>
                <w:sz w:val="21"/>
                <w:szCs w:val="21"/>
              </w:rPr>
            </w:pPr>
            <w:r w:rsidRPr="001551A4">
              <w:rPr>
                <w:rFonts w:ascii="宋体" w:hAnsi="宋体"/>
                <w:sz w:val="21"/>
                <w:szCs w:val="21"/>
              </w:rPr>
              <w:t>分量描述</w:t>
            </w:r>
          </w:p>
        </w:tc>
      </w:tr>
      <w:tr w:rsidR="00C93599" w:rsidRPr="00AB48D2" w:rsidTr="00C93599">
        <w:trPr>
          <w:trHeight w:val="20"/>
          <w:jc w:val="center"/>
        </w:trPr>
        <w:tc>
          <w:tcPr>
            <w:tcW w:w="1897" w:type="dxa"/>
            <w:vMerge w:val="restart"/>
            <w:vAlign w:val="center"/>
          </w:tcPr>
          <w:p w:rsidR="00C93599" w:rsidRPr="00C93599" w:rsidRDefault="00C93599" w:rsidP="008C4E39">
            <w:pPr>
              <w:spacing w:before="120" w:after="72" w:line="276" w:lineRule="auto"/>
              <w:ind w:left="-105" w:right="-105"/>
              <w:jc w:val="center"/>
              <w:rPr>
                <w:rFonts w:eastAsia="黑体"/>
                <w:sz w:val="21"/>
                <w:szCs w:val="21"/>
              </w:rPr>
            </w:pPr>
            <m:oMathPara>
              <m:oMath>
                <m:r>
                  <w:rPr>
                    <w:rFonts w:ascii="Cambria Math"/>
                    <w:sz w:val="21"/>
                    <w:szCs w:val="21"/>
                  </w:rPr>
                  <m:t>u(</m:t>
                </m:r>
                <m:acc>
                  <m:accPr>
                    <m:chr m:val="̅"/>
                    <m:ctrlPr>
                      <w:rPr>
                        <w:rFonts w:ascii="Cambria Math" w:hAnsi="Cambria Math"/>
                        <w:iCs/>
                        <w:sz w:val="21"/>
                        <w:szCs w:val="21"/>
                      </w:rPr>
                    </m:ctrlPr>
                  </m:accPr>
                  <m:e>
                    <m:r>
                      <w:rPr>
                        <w:rFonts w:ascii="Cambria Math"/>
                        <w:sz w:val="21"/>
                        <w:szCs w:val="21"/>
                      </w:rPr>
                      <m:t>c</m:t>
                    </m:r>
                  </m:e>
                </m:acc>
                <m:r>
                  <w:rPr>
                    <w:rFonts w:ascii="Cambria Math"/>
                    <w:sz w:val="21"/>
                    <w:szCs w:val="21"/>
                  </w:rPr>
                  <m:t>)</m:t>
                </m:r>
              </m:oMath>
            </m:oMathPara>
          </w:p>
        </w:tc>
        <w:tc>
          <w:tcPr>
            <w:tcW w:w="1897" w:type="dxa"/>
            <w:vMerge w:val="restart"/>
            <w:vAlign w:val="center"/>
          </w:tcPr>
          <w:p w:rsidR="00C93599" w:rsidRPr="00C93599" w:rsidRDefault="00C93599" w:rsidP="008C4E39">
            <w:pPr>
              <w:spacing w:before="120" w:after="72" w:line="276" w:lineRule="auto"/>
              <w:ind w:left="-105" w:right="-105"/>
              <w:jc w:val="center"/>
              <w:rPr>
                <w:rFonts w:eastAsia="黑体"/>
                <w:sz w:val="21"/>
                <w:szCs w:val="21"/>
              </w:rPr>
            </w:pPr>
            <w:r w:rsidRPr="00C93599">
              <w:rPr>
                <w:iCs/>
                <w:sz w:val="21"/>
                <w:szCs w:val="21"/>
              </w:rPr>
              <w:t>测量平均值引入的标准不确定度</w:t>
            </w:r>
          </w:p>
        </w:tc>
        <w:tc>
          <w:tcPr>
            <w:tcW w:w="5528" w:type="dxa"/>
            <w:vAlign w:val="center"/>
          </w:tcPr>
          <w:p w:rsidR="00C93599" w:rsidRPr="00C93599" w:rsidRDefault="00C93599" w:rsidP="008C4E39">
            <w:pPr>
              <w:spacing w:before="120" w:after="72" w:line="276" w:lineRule="auto"/>
              <w:ind w:left="-105" w:right="-105"/>
              <w:jc w:val="center"/>
              <w:rPr>
                <w:rFonts w:eastAsiaTheme="minorEastAsia"/>
                <w:sz w:val="21"/>
                <w:szCs w:val="21"/>
              </w:rPr>
            </w:pPr>
            <w:r w:rsidRPr="00C93599">
              <w:rPr>
                <w:rFonts w:eastAsiaTheme="minorEastAsia"/>
                <w:sz w:val="21"/>
                <w:szCs w:val="21"/>
              </w:rPr>
              <w:t>测量重复性引入的不确定度分量</w:t>
            </w:r>
            <m:oMath>
              <m:sSub>
                <m:sSubPr>
                  <m:ctrlPr>
                    <w:rPr>
                      <w:rFonts w:ascii="Cambria Math" w:eastAsiaTheme="minorEastAsia" w:hAnsi="Cambria Math"/>
                      <w:i/>
                      <w:sz w:val="21"/>
                      <w:szCs w:val="21"/>
                    </w:rPr>
                  </m:ctrlPr>
                </m:sSubPr>
                <m:e>
                  <m:r>
                    <w:rPr>
                      <w:rFonts w:ascii="Cambria Math" w:eastAsiaTheme="minorEastAsia"/>
                      <w:sz w:val="21"/>
                      <w:szCs w:val="21"/>
                    </w:rPr>
                    <m:t>u</m:t>
                  </m:r>
                </m:e>
                <m:sub>
                  <m:r>
                    <w:rPr>
                      <w:rFonts w:ascii="Cambria Math" w:eastAsiaTheme="minorEastAsia"/>
                      <w:sz w:val="21"/>
                      <w:szCs w:val="21"/>
                    </w:rPr>
                    <m:t>1</m:t>
                  </m:r>
                </m:sub>
              </m:sSub>
              <m:r>
                <w:rPr>
                  <w:rFonts w:ascii="Cambria Math" w:eastAsiaTheme="minorEastAsia"/>
                  <w:sz w:val="21"/>
                  <w:szCs w:val="21"/>
                </w:rPr>
                <m:t>(</m:t>
              </m:r>
              <m:acc>
                <m:accPr>
                  <m:chr m:val="̅"/>
                  <m:ctrlPr>
                    <w:rPr>
                      <w:rFonts w:ascii="Cambria Math" w:eastAsiaTheme="minorEastAsia" w:hAnsi="Cambria Math"/>
                      <w:iCs/>
                      <w:sz w:val="21"/>
                      <w:szCs w:val="21"/>
                    </w:rPr>
                  </m:ctrlPr>
                </m:accPr>
                <m:e>
                  <m:r>
                    <w:rPr>
                      <w:rFonts w:ascii="Cambria Math" w:eastAsiaTheme="minorEastAsia"/>
                      <w:sz w:val="21"/>
                      <w:szCs w:val="21"/>
                    </w:rPr>
                    <m:t>c</m:t>
                  </m:r>
                </m:e>
              </m:acc>
              <m:r>
                <w:rPr>
                  <w:rFonts w:ascii="Cambria Math" w:eastAsiaTheme="minorEastAsia"/>
                  <w:sz w:val="21"/>
                  <w:szCs w:val="21"/>
                </w:rPr>
                <m:t>)</m:t>
              </m:r>
            </m:oMath>
          </w:p>
        </w:tc>
      </w:tr>
      <w:tr w:rsidR="00C93599" w:rsidRPr="00AB48D2" w:rsidTr="00C93599">
        <w:trPr>
          <w:trHeight w:val="20"/>
          <w:jc w:val="center"/>
        </w:trPr>
        <w:tc>
          <w:tcPr>
            <w:tcW w:w="1897" w:type="dxa"/>
            <w:vMerge/>
            <w:vAlign w:val="center"/>
          </w:tcPr>
          <w:p w:rsidR="00C93599" w:rsidRPr="00C93599" w:rsidRDefault="00C93599" w:rsidP="008C4E39">
            <w:pPr>
              <w:spacing w:before="120" w:after="72" w:line="276" w:lineRule="auto"/>
              <w:ind w:left="-105" w:right="-105"/>
              <w:jc w:val="center"/>
              <w:rPr>
                <w:rFonts w:eastAsia="黑体"/>
                <w:sz w:val="21"/>
                <w:szCs w:val="21"/>
              </w:rPr>
            </w:pPr>
          </w:p>
        </w:tc>
        <w:tc>
          <w:tcPr>
            <w:tcW w:w="1897" w:type="dxa"/>
            <w:vMerge/>
            <w:vAlign w:val="center"/>
          </w:tcPr>
          <w:p w:rsidR="00C93599" w:rsidRPr="00C93599" w:rsidRDefault="00C93599" w:rsidP="008C4E39">
            <w:pPr>
              <w:spacing w:before="120" w:after="72" w:line="276" w:lineRule="auto"/>
              <w:ind w:left="-105" w:right="-105"/>
              <w:jc w:val="center"/>
              <w:rPr>
                <w:rFonts w:eastAsia="黑体"/>
                <w:sz w:val="21"/>
                <w:szCs w:val="21"/>
              </w:rPr>
            </w:pPr>
          </w:p>
        </w:tc>
        <w:tc>
          <w:tcPr>
            <w:tcW w:w="5528" w:type="dxa"/>
            <w:vAlign w:val="center"/>
          </w:tcPr>
          <w:p w:rsidR="00C93599" w:rsidRPr="00C93599" w:rsidRDefault="00C93599" w:rsidP="008C4E39">
            <w:pPr>
              <w:spacing w:before="120" w:after="72" w:line="276" w:lineRule="auto"/>
              <w:ind w:left="-105" w:right="-105"/>
              <w:jc w:val="center"/>
              <w:rPr>
                <w:rFonts w:eastAsiaTheme="minorEastAsia"/>
                <w:sz w:val="21"/>
                <w:szCs w:val="21"/>
              </w:rPr>
            </w:pPr>
            <w:r w:rsidRPr="00C93599">
              <w:rPr>
                <w:rFonts w:eastAsiaTheme="minorEastAsia"/>
                <w:sz w:val="21"/>
                <w:szCs w:val="21"/>
              </w:rPr>
              <w:t>读数分辨力引入的不确定度分量</w:t>
            </w:r>
            <m:oMath>
              <m:sSub>
                <m:sSubPr>
                  <m:ctrlPr>
                    <w:rPr>
                      <w:rFonts w:ascii="Cambria Math" w:eastAsiaTheme="minorEastAsia" w:hAnsi="Cambria Math"/>
                      <w:i/>
                      <w:sz w:val="21"/>
                      <w:szCs w:val="21"/>
                    </w:rPr>
                  </m:ctrlPr>
                </m:sSubPr>
                <m:e>
                  <m:r>
                    <w:rPr>
                      <w:rFonts w:ascii="Cambria Math" w:eastAsiaTheme="minorEastAsia"/>
                      <w:sz w:val="21"/>
                      <w:szCs w:val="21"/>
                    </w:rPr>
                    <m:t>u</m:t>
                  </m:r>
                </m:e>
                <m:sub>
                  <m:r>
                    <w:rPr>
                      <w:rFonts w:ascii="Cambria Math" w:eastAsiaTheme="minorEastAsia"/>
                      <w:sz w:val="21"/>
                      <w:szCs w:val="21"/>
                    </w:rPr>
                    <m:t>2</m:t>
                  </m:r>
                </m:sub>
              </m:sSub>
              <m:r>
                <w:rPr>
                  <w:rFonts w:ascii="Cambria Math" w:eastAsiaTheme="minorEastAsia"/>
                  <w:sz w:val="21"/>
                  <w:szCs w:val="21"/>
                </w:rPr>
                <m:t>(</m:t>
              </m:r>
              <m:acc>
                <m:accPr>
                  <m:chr m:val="̅"/>
                  <m:ctrlPr>
                    <w:rPr>
                      <w:rFonts w:ascii="Cambria Math" w:eastAsiaTheme="minorEastAsia" w:hAnsi="Cambria Math"/>
                      <w:iCs/>
                      <w:sz w:val="21"/>
                      <w:szCs w:val="21"/>
                    </w:rPr>
                  </m:ctrlPr>
                </m:accPr>
                <m:e>
                  <m:r>
                    <w:rPr>
                      <w:rFonts w:ascii="Cambria Math" w:eastAsiaTheme="minorEastAsia"/>
                      <w:sz w:val="21"/>
                      <w:szCs w:val="21"/>
                    </w:rPr>
                    <m:t>c</m:t>
                  </m:r>
                </m:e>
              </m:acc>
              <m:r>
                <w:rPr>
                  <w:rFonts w:ascii="Cambria Math" w:eastAsiaTheme="minorEastAsia"/>
                  <w:sz w:val="21"/>
                  <w:szCs w:val="21"/>
                </w:rPr>
                <m:t>)</m:t>
              </m:r>
            </m:oMath>
          </w:p>
        </w:tc>
      </w:tr>
      <w:tr w:rsidR="00C93599" w:rsidRPr="00AB48D2" w:rsidTr="00C93599">
        <w:trPr>
          <w:trHeight w:val="20"/>
          <w:jc w:val="center"/>
        </w:trPr>
        <w:tc>
          <w:tcPr>
            <w:tcW w:w="1897" w:type="dxa"/>
            <w:vAlign w:val="center"/>
          </w:tcPr>
          <w:p w:rsidR="00C93599" w:rsidRPr="00C93599" w:rsidRDefault="00C93599" w:rsidP="008C4E39">
            <w:pPr>
              <w:spacing w:before="120" w:after="72" w:line="276" w:lineRule="auto"/>
              <w:ind w:left="-105" w:right="-105"/>
              <w:jc w:val="center"/>
              <w:rPr>
                <w:rFonts w:eastAsia="黑体"/>
                <w:sz w:val="21"/>
                <w:szCs w:val="21"/>
              </w:rPr>
            </w:pPr>
            <m:oMathPara>
              <m:oMath>
                <m:r>
                  <w:rPr>
                    <w:rFonts w:ascii="Cambria Math"/>
                    <w:sz w:val="21"/>
                    <w:szCs w:val="21"/>
                  </w:rPr>
                  <m:t>u(</m:t>
                </m:r>
                <m:sSub>
                  <m:sSubPr>
                    <m:ctrlPr>
                      <w:rPr>
                        <w:rFonts w:ascii="Cambria Math" w:hAnsi="Cambria Math"/>
                        <w:iCs/>
                        <w:sz w:val="21"/>
                        <w:szCs w:val="21"/>
                      </w:rPr>
                    </m:ctrlPr>
                  </m:sSubPr>
                  <m:e>
                    <m:r>
                      <w:rPr>
                        <w:rFonts w:ascii="Cambria Math"/>
                        <w:sz w:val="21"/>
                        <w:szCs w:val="21"/>
                      </w:rPr>
                      <m:t>c</m:t>
                    </m:r>
                  </m:e>
                  <m:sub>
                    <m:r>
                      <m:rPr>
                        <m:sty m:val="p"/>
                      </m:rPr>
                      <w:rPr>
                        <w:rFonts w:ascii="Cambria Math"/>
                        <w:sz w:val="21"/>
                        <w:szCs w:val="21"/>
                      </w:rPr>
                      <m:t>s</m:t>
                    </m:r>
                  </m:sub>
                </m:sSub>
                <m:r>
                  <w:rPr>
                    <w:rFonts w:ascii="Cambria Math"/>
                    <w:sz w:val="21"/>
                    <w:szCs w:val="21"/>
                  </w:rPr>
                  <m:t>)</m:t>
                </m:r>
              </m:oMath>
            </m:oMathPara>
          </w:p>
        </w:tc>
        <w:tc>
          <w:tcPr>
            <w:tcW w:w="1897" w:type="dxa"/>
            <w:vAlign w:val="center"/>
          </w:tcPr>
          <w:p w:rsidR="00C93599" w:rsidRPr="00C93599" w:rsidRDefault="00C93599" w:rsidP="008C4E39">
            <w:pPr>
              <w:spacing w:before="120" w:after="72" w:line="276" w:lineRule="auto"/>
              <w:ind w:left="-105" w:right="-105"/>
              <w:jc w:val="center"/>
              <w:rPr>
                <w:rFonts w:eastAsia="黑体"/>
                <w:sz w:val="21"/>
                <w:szCs w:val="21"/>
              </w:rPr>
            </w:pPr>
            <w:r w:rsidRPr="00C93599">
              <w:rPr>
                <w:rFonts w:hint="eastAsia"/>
                <w:iCs/>
                <w:sz w:val="21"/>
                <w:szCs w:val="21"/>
              </w:rPr>
              <w:t>标准</w:t>
            </w:r>
            <w:r w:rsidRPr="00C93599">
              <w:rPr>
                <w:iCs/>
                <w:sz w:val="21"/>
                <w:szCs w:val="21"/>
              </w:rPr>
              <w:t>物质</w:t>
            </w:r>
            <w:proofErr w:type="gramStart"/>
            <w:r w:rsidRPr="00C93599">
              <w:rPr>
                <w:iCs/>
                <w:sz w:val="21"/>
                <w:szCs w:val="21"/>
              </w:rPr>
              <w:t>认定值</w:t>
            </w:r>
            <w:proofErr w:type="gramEnd"/>
            <w:r w:rsidRPr="00C93599">
              <w:rPr>
                <w:iCs/>
                <w:sz w:val="21"/>
                <w:szCs w:val="21"/>
              </w:rPr>
              <w:t>引入的标准不确定度</w:t>
            </w:r>
          </w:p>
        </w:tc>
        <w:tc>
          <w:tcPr>
            <w:tcW w:w="5528" w:type="dxa"/>
            <w:vAlign w:val="center"/>
          </w:tcPr>
          <w:p w:rsidR="00C93599" w:rsidRPr="00C93599" w:rsidRDefault="00C93599" w:rsidP="008C4E39">
            <w:pPr>
              <w:spacing w:before="120" w:after="72" w:line="276" w:lineRule="auto"/>
              <w:ind w:left="-105" w:right="-105"/>
              <w:jc w:val="center"/>
              <w:rPr>
                <w:rFonts w:eastAsia="黑体"/>
                <w:sz w:val="21"/>
                <w:szCs w:val="21"/>
              </w:rPr>
            </w:pPr>
            <w:r w:rsidRPr="00C93599">
              <w:rPr>
                <w:sz w:val="21"/>
                <w:szCs w:val="21"/>
              </w:rPr>
              <w:t>有证标准物质定值引入的不确定度分量</w:t>
            </w:r>
            <m:oMath>
              <m:sSub>
                <m:sSubPr>
                  <m:ctrlPr>
                    <w:rPr>
                      <w:rFonts w:ascii="Cambria Math" w:hAnsi="Cambria Math"/>
                      <w:i/>
                      <w:sz w:val="21"/>
                      <w:szCs w:val="21"/>
                    </w:rPr>
                  </m:ctrlPr>
                </m:sSubPr>
                <m:e>
                  <m:r>
                    <w:rPr>
                      <w:rFonts w:ascii="Cambria Math"/>
                      <w:sz w:val="21"/>
                      <w:szCs w:val="21"/>
                    </w:rPr>
                    <m:t>u</m:t>
                  </m:r>
                </m:e>
                <m:sub>
                  <m:r>
                    <w:rPr>
                      <w:rFonts w:ascii="Cambria Math"/>
                      <w:sz w:val="21"/>
                      <w:szCs w:val="21"/>
                    </w:rPr>
                    <m:t>1</m:t>
                  </m:r>
                </m:sub>
              </m:sSub>
              <m:r>
                <w:rPr>
                  <w:rFonts w:ascii="Cambria Math"/>
                  <w:sz w:val="21"/>
                  <w:szCs w:val="21"/>
                </w:rPr>
                <m:t>(</m:t>
              </m:r>
              <m:sSub>
                <m:sSubPr>
                  <m:ctrlPr>
                    <w:rPr>
                      <w:rFonts w:ascii="Cambria Math" w:hAnsi="Cambria Math"/>
                      <w:i/>
                      <w:sz w:val="21"/>
                      <w:szCs w:val="21"/>
                    </w:rPr>
                  </m:ctrlPr>
                </m:sSubPr>
                <m:e>
                  <m:r>
                    <w:rPr>
                      <w:rFonts w:ascii="Cambria Math"/>
                      <w:sz w:val="21"/>
                      <w:szCs w:val="21"/>
                    </w:rPr>
                    <m:t>c</m:t>
                  </m:r>
                </m:e>
                <m:sub>
                  <m:r>
                    <w:rPr>
                      <w:rFonts w:ascii="Cambria Math"/>
                      <w:sz w:val="21"/>
                      <w:szCs w:val="21"/>
                    </w:rPr>
                    <m:t>s</m:t>
                  </m:r>
                </m:sub>
              </m:sSub>
              <m:r>
                <w:rPr>
                  <w:rFonts w:ascii="Cambria Math"/>
                  <w:sz w:val="21"/>
                  <w:szCs w:val="21"/>
                </w:rPr>
                <m:t>)</m:t>
              </m:r>
            </m:oMath>
          </w:p>
        </w:tc>
      </w:tr>
    </w:tbl>
    <w:p w:rsidR="00713A18" w:rsidRPr="00713A18" w:rsidRDefault="00713A18" w:rsidP="00713A18">
      <w:pPr>
        <w:pStyle w:val="2"/>
        <w:spacing w:line="360" w:lineRule="auto"/>
        <w:ind w:left="0" w:firstLineChars="0" w:firstLine="480"/>
        <w:rPr>
          <w:rFonts w:ascii="Times New Roman" w:hAnsi="宋体"/>
          <w:sz w:val="24"/>
          <w:szCs w:val="24"/>
        </w:rPr>
      </w:pPr>
      <w:r w:rsidRPr="00713A18">
        <w:rPr>
          <w:rFonts w:ascii="Times New Roman" w:hAnsi="宋体" w:hint="eastAsia"/>
          <w:sz w:val="24"/>
          <w:szCs w:val="24"/>
        </w:rPr>
        <w:t>其中，</w:t>
      </w:r>
      <w:r w:rsidRPr="00713A18">
        <w:rPr>
          <w:rFonts w:ascii="Times New Roman" w:hAnsi="宋体"/>
          <w:sz w:val="24"/>
          <w:szCs w:val="24"/>
        </w:rPr>
        <w:t>测量重复性引入的不确定度分量</w:t>
      </w:r>
      <m:oMath>
        <m:sSub>
          <m:sSubPr>
            <m:ctrlPr>
              <w:rPr>
                <w:rFonts w:ascii="Cambria Math" w:hAnsi="Cambria Math"/>
                <w:sz w:val="24"/>
                <w:szCs w:val="24"/>
              </w:rPr>
            </m:ctrlPr>
          </m:sSubPr>
          <m:e>
            <m:r>
              <w:rPr>
                <w:rFonts w:ascii="Cambria Math" w:hAnsi="宋体"/>
                <w:sz w:val="24"/>
                <w:szCs w:val="24"/>
              </w:rPr>
              <m:t>u</m:t>
            </m:r>
          </m:e>
          <m:sub>
            <m:r>
              <m:rPr>
                <m:sty m:val="p"/>
              </m:rPr>
              <w:rPr>
                <w:rFonts w:ascii="Cambria Math" w:hAnsi="宋体"/>
                <w:sz w:val="24"/>
                <w:szCs w:val="24"/>
              </w:rPr>
              <m:t>1</m:t>
            </m:r>
          </m:sub>
        </m:sSub>
        <m:r>
          <m:rPr>
            <m:sty m:val="p"/>
          </m:rPr>
          <w:rPr>
            <w:rFonts w:ascii="Cambria Math" w:hAnsi="宋体"/>
            <w:sz w:val="24"/>
            <w:szCs w:val="24"/>
          </w:rPr>
          <m:t>(</m:t>
        </m:r>
        <m:acc>
          <m:accPr>
            <m:chr m:val="̅"/>
            <m:ctrlPr>
              <w:rPr>
                <w:rFonts w:ascii="Cambria Math" w:hAnsi="Cambria Math"/>
                <w:sz w:val="24"/>
                <w:szCs w:val="24"/>
              </w:rPr>
            </m:ctrlPr>
          </m:accPr>
          <m:e>
            <m:r>
              <m:rPr>
                <m:sty m:val="p"/>
              </m:rPr>
              <w:rPr>
                <w:rFonts w:ascii="Cambria Math" w:hAnsi="宋体"/>
                <w:sz w:val="24"/>
                <w:szCs w:val="24"/>
              </w:rPr>
              <m:t>c</m:t>
            </m:r>
          </m:e>
        </m:acc>
        <m:r>
          <m:rPr>
            <m:sty m:val="p"/>
          </m:rPr>
          <w:rPr>
            <w:rFonts w:ascii="Cambria Math" w:hAnsi="宋体"/>
            <w:sz w:val="24"/>
            <w:szCs w:val="24"/>
          </w:rPr>
          <m:t>)</m:t>
        </m:r>
      </m:oMath>
      <w:r w:rsidRPr="00713A18">
        <w:rPr>
          <w:rFonts w:ascii="Times New Roman" w:hAnsi="宋体"/>
          <w:sz w:val="24"/>
          <w:szCs w:val="24"/>
        </w:rPr>
        <w:t>与读数分辨力引入的不确定度分量</w:t>
      </w:r>
      <m:oMath>
        <m:sSub>
          <m:sSubPr>
            <m:ctrlPr>
              <w:rPr>
                <w:rFonts w:ascii="Cambria Math" w:hAnsi="Cambria Math"/>
                <w:sz w:val="24"/>
                <w:szCs w:val="24"/>
              </w:rPr>
            </m:ctrlPr>
          </m:sSubPr>
          <m:e>
            <m:r>
              <w:rPr>
                <w:rFonts w:ascii="Cambria Math" w:hAnsi="宋体"/>
                <w:sz w:val="24"/>
                <w:szCs w:val="24"/>
              </w:rPr>
              <m:t>u</m:t>
            </m:r>
          </m:e>
          <m:sub>
            <m:r>
              <m:rPr>
                <m:sty m:val="p"/>
              </m:rPr>
              <w:rPr>
                <w:rFonts w:ascii="Cambria Math" w:hAnsi="宋体"/>
                <w:sz w:val="24"/>
                <w:szCs w:val="24"/>
              </w:rPr>
              <m:t>2</m:t>
            </m:r>
          </m:sub>
        </m:sSub>
        <m:r>
          <m:rPr>
            <m:sty m:val="p"/>
          </m:rPr>
          <w:rPr>
            <w:rFonts w:ascii="Cambria Math" w:hAnsi="宋体"/>
            <w:sz w:val="24"/>
            <w:szCs w:val="24"/>
          </w:rPr>
          <m:t>(</m:t>
        </m:r>
        <m:acc>
          <m:accPr>
            <m:chr m:val="̅"/>
            <m:ctrlPr>
              <w:rPr>
                <w:rFonts w:ascii="Cambria Math" w:hAnsi="Cambria Math"/>
                <w:sz w:val="24"/>
                <w:szCs w:val="24"/>
              </w:rPr>
            </m:ctrlPr>
          </m:accPr>
          <m:e>
            <m:r>
              <m:rPr>
                <m:sty m:val="p"/>
              </m:rPr>
              <w:rPr>
                <w:rFonts w:ascii="Cambria Math" w:hAnsi="宋体"/>
                <w:sz w:val="24"/>
                <w:szCs w:val="24"/>
              </w:rPr>
              <m:t>c</m:t>
            </m:r>
          </m:e>
        </m:acc>
        <m:r>
          <m:rPr>
            <m:sty m:val="p"/>
          </m:rPr>
          <w:rPr>
            <w:rFonts w:ascii="Cambria Math" w:hAnsi="宋体"/>
            <w:sz w:val="24"/>
            <w:szCs w:val="24"/>
          </w:rPr>
          <m:t>)</m:t>
        </m:r>
      </m:oMath>
      <w:r w:rsidRPr="00713A18">
        <w:rPr>
          <w:rFonts w:ascii="Times New Roman" w:hAnsi="宋体"/>
          <w:sz w:val="24"/>
          <w:szCs w:val="24"/>
        </w:rPr>
        <w:t>，二者取较大者，作为</w:t>
      </w:r>
      <w:r w:rsidRPr="00713A18">
        <w:rPr>
          <w:rFonts w:ascii="Times New Roman" w:hAnsi="宋体" w:hint="eastAsia"/>
          <w:sz w:val="24"/>
          <w:szCs w:val="24"/>
        </w:rPr>
        <w:t>测量平均值引入的标准不确定度</w:t>
      </w:r>
      <m:oMath>
        <m:r>
          <w:rPr>
            <w:rFonts w:ascii="Cambria Math"/>
            <w:sz w:val="24"/>
            <w:szCs w:val="24"/>
          </w:rPr>
          <m:t>u(</m:t>
        </m:r>
        <m:acc>
          <m:accPr>
            <m:chr m:val="̅"/>
            <m:ctrlPr>
              <w:rPr>
                <w:rFonts w:ascii="Cambria Math" w:hAnsi="Cambria Math"/>
                <w:iCs/>
                <w:sz w:val="24"/>
                <w:szCs w:val="24"/>
              </w:rPr>
            </m:ctrlPr>
          </m:accPr>
          <m:e>
            <m:r>
              <w:rPr>
                <w:rFonts w:ascii="Cambria Math"/>
                <w:sz w:val="24"/>
                <w:szCs w:val="24"/>
              </w:rPr>
              <m:t>c</m:t>
            </m:r>
          </m:e>
        </m:acc>
        <m:r>
          <w:rPr>
            <w:rFonts w:ascii="Cambria Math"/>
            <w:sz w:val="24"/>
            <w:szCs w:val="24"/>
          </w:rPr>
          <m:t>)</m:t>
        </m:r>
      </m:oMath>
      <w:r>
        <w:rPr>
          <w:rFonts w:ascii="Times New Roman" w:hAnsi="宋体"/>
          <w:sz w:val="24"/>
          <w:szCs w:val="24"/>
        </w:rPr>
        <w:t>。</w:t>
      </w:r>
    </w:p>
    <w:p w:rsidR="00B31730" w:rsidRPr="001044C2" w:rsidRDefault="00B31730" w:rsidP="00B31730">
      <w:pPr>
        <w:spacing w:line="360" w:lineRule="auto"/>
        <w:rPr>
          <w:rFonts w:ascii="宋体" w:hAnsi="宋体"/>
          <w:b/>
          <w:sz w:val="24"/>
        </w:rPr>
      </w:pPr>
      <w:r>
        <w:rPr>
          <w:rFonts w:hint="eastAsia"/>
          <w:sz w:val="24"/>
        </w:rPr>
        <w:t>3.</w:t>
      </w:r>
      <w:r w:rsidR="008C4E39">
        <w:rPr>
          <w:rFonts w:hint="eastAsia"/>
          <w:sz w:val="24"/>
        </w:rPr>
        <w:t>2</w:t>
      </w:r>
      <w:r>
        <w:rPr>
          <w:rFonts w:hint="eastAsia"/>
          <w:sz w:val="24"/>
        </w:rPr>
        <w:t xml:space="preserve">  </w:t>
      </w:r>
      <w:r w:rsidR="00E77080">
        <w:rPr>
          <w:rFonts w:ascii="宋体" w:hAnsi="宋体" w:hint="eastAsia"/>
          <w:sz w:val="24"/>
        </w:rPr>
        <w:t>测量重复性引入的</w:t>
      </w:r>
      <w:r w:rsidRPr="001044C2">
        <w:rPr>
          <w:rFonts w:ascii="宋体" w:hAnsi="宋体"/>
          <w:sz w:val="24"/>
        </w:rPr>
        <w:t>不确定度</w:t>
      </w:r>
      <w:r w:rsidR="00E77080">
        <w:rPr>
          <w:rFonts w:ascii="宋体" w:hAnsi="宋体"/>
          <w:sz w:val="24"/>
        </w:rPr>
        <w:t>分量</w:t>
      </w:r>
      <m:oMath>
        <m:sSub>
          <m:sSubPr>
            <m:ctrlPr>
              <w:rPr>
                <w:rFonts w:ascii="Cambria Math" w:eastAsiaTheme="minorEastAsia" w:hAnsi="Cambria Math"/>
                <w:i/>
                <w:szCs w:val="21"/>
              </w:rPr>
            </m:ctrlPr>
          </m:sSubPr>
          <m:e>
            <m:r>
              <w:rPr>
                <w:rFonts w:ascii="Cambria Math" w:eastAsiaTheme="minorEastAsia"/>
                <w:szCs w:val="21"/>
              </w:rPr>
              <m:t>u</m:t>
            </m:r>
          </m:e>
          <m:sub>
            <m:r>
              <w:rPr>
                <w:rFonts w:ascii="Cambria Math" w:eastAsiaTheme="minorEastAsia"/>
                <w:szCs w:val="21"/>
              </w:rPr>
              <m:t>1</m:t>
            </m:r>
          </m:sub>
        </m:sSub>
        <m:r>
          <w:rPr>
            <w:rFonts w:ascii="Cambria Math" w:eastAsiaTheme="minorEastAsia"/>
            <w:szCs w:val="21"/>
          </w:rPr>
          <m:t>(</m:t>
        </m:r>
        <m:acc>
          <m:accPr>
            <m:chr m:val="̅"/>
            <m:ctrlPr>
              <w:rPr>
                <w:rFonts w:ascii="Cambria Math" w:eastAsiaTheme="minorEastAsia" w:hAnsi="Cambria Math"/>
                <w:iCs/>
                <w:szCs w:val="21"/>
              </w:rPr>
            </m:ctrlPr>
          </m:accPr>
          <m:e>
            <m:r>
              <w:rPr>
                <w:rFonts w:ascii="Cambria Math" w:eastAsiaTheme="minorEastAsia"/>
                <w:szCs w:val="21"/>
              </w:rPr>
              <m:t>c</m:t>
            </m:r>
          </m:e>
        </m:acc>
        <m:r>
          <w:rPr>
            <w:rFonts w:ascii="Cambria Math" w:eastAsiaTheme="minorEastAsia"/>
            <w:szCs w:val="21"/>
          </w:rPr>
          <m:t>)</m:t>
        </m:r>
      </m:oMath>
    </w:p>
    <w:p w:rsidR="00B31730" w:rsidRPr="001044C2" w:rsidRDefault="00B31730" w:rsidP="00B31730">
      <w:pPr>
        <w:spacing w:line="360" w:lineRule="auto"/>
        <w:ind w:firstLineChars="200" w:firstLine="480"/>
        <w:rPr>
          <w:rFonts w:ascii="宋体" w:hAnsi="宋体"/>
          <w:sz w:val="24"/>
        </w:rPr>
      </w:pPr>
      <w:r w:rsidRPr="001044C2">
        <w:rPr>
          <w:sz w:val="24"/>
        </w:rPr>
        <w:lastRenderedPageBreak/>
        <w:t>采</w:t>
      </w:r>
      <w:r w:rsidRPr="00B62401">
        <w:rPr>
          <w:sz w:val="24"/>
        </w:rPr>
        <w:t>用</w:t>
      </w:r>
      <w:r w:rsidRPr="00B62401">
        <w:rPr>
          <w:sz w:val="24"/>
        </w:rPr>
        <w:t>A</w:t>
      </w:r>
      <w:r w:rsidRPr="00B62401">
        <w:rPr>
          <w:sz w:val="24"/>
        </w:rPr>
        <w:t>类评定方法，重复测量</w:t>
      </w:r>
      <w:r w:rsidRPr="00B62401">
        <w:rPr>
          <w:sz w:val="24"/>
        </w:rPr>
        <w:t>10</w:t>
      </w:r>
      <w:r w:rsidRPr="00B62401">
        <w:rPr>
          <w:sz w:val="24"/>
        </w:rPr>
        <w:t>次，测量结</w:t>
      </w:r>
      <w:r w:rsidRPr="001044C2">
        <w:rPr>
          <w:rFonts w:hAnsi="宋体"/>
          <w:sz w:val="24"/>
        </w:rPr>
        <w:t>果见表</w:t>
      </w:r>
      <w:r w:rsidR="00B62401">
        <w:rPr>
          <w:rFonts w:hint="eastAsia"/>
          <w:sz w:val="24"/>
        </w:rPr>
        <w:t>3</w:t>
      </w:r>
      <w:r w:rsidR="00E029BC">
        <w:rPr>
          <w:rFonts w:hint="eastAsia"/>
          <w:sz w:val="24"/>
        </w:rPr>
        <w:t>。</w:t>
      </w:r>
    </w:p>
    <w:p w:rsidR="00B31730" w:rsidRPr="00B62401" w:rsidRDefault="00B31730" w:rsidP="00B62401">
      <w:pPr>
        <w:pStyle w:val="2"/>
        <w:spacing w:line="360" w:lineRule="auto"/>
        <w:ind w:left="0" w:firstLineChars="0" w:firstLine="0"/>
        <w:jc w:val="center"/>
        <w:rPr>
          <w:rFonts w:ascii="Times New Roman" w:hAnsi="宋体"/>
          <w:sz w:val="24"/>
          <w:szCs w:val="24"/>
        </w:rPr>
      </w:pPr>
      <w:r w:rsidRPr="00B62401">
        <w:rPr>
          <w:rFonts w:ascii="Times New Roman" w:hAnsi="宋体" w:hint="eastAsia"/>
          <w:sz w:val="24"/>
          <w:szCs w:val="24"/>
        </w:rPr>
        <w:t>表</w:t>
      </w:r>
      <w:r w:rsidR="00B62401" w:rsidRPr="00B62401">
        <w:rPr>
          <w:rFonts w:ascii="Times New Roman" w:hAnsi="宋体" w:hint="eastAsia"/>
          <w:sz w:val="24"/>
          <w:szCs w:val="24"/>
        </w:rPr>
        <w:t>3</w:t>
      </w:r>
      <w:r w:rsidRPr="00B62401">
        <w:rPr>
          <w:rFonts w:ascii="Times New Roman" w:hAnsi="宋体"/>
          <w:sz w:val="24"/>
          <w:szCs w:val="24"/>
        </w:rPr>
        <w:t xml:space="preserve">  </w:t>
      </w:r>
      <w:r w:rsidRPr="00B62401">
        <w:rPr>
          <w:rFonts w:ascii="Times New Roman" w:hAnsi="宋体" w:hint="eastAsia"/>
          <w:sz w:val="24"/>
          <w:szCs w:val="24"/>
        </w:rPr>
        <w:t>重复性测量结果</w:t>
      </w:r>
    </w:p>
    <w:tbl>
      <w:tblPr>
        <w:tblW w:w="96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173"/>
        <w:gridCol w:w="769"/>
        <w:gridCol w:w="770"/>
        <w:gridCol w:w="769"/>
        <w:gridCol w:w="770"/>
        <w:gridCol w:w="770"/>
        <w:gridCol w:w="769"/>
        <w:gridCol w:w="770"/>
        <w:gridCol w:w="769"/>
        <w:gridCol w:w="770"/>
        <w:gridCol w:w="770"/>
      </w:tblGrid>
      <w:tr w:rsidR="00C554F0" w:rsidRPr="000B3A72" w:rsidTr="00C554F0">
        <w:trPr>
          <w:trHeight w:val="427"/>
        </w:trPr>
        <w:tc>
          <w:tcPr>
            <w:tcW w:w="796" w:type="dxa"/>
            <w:vAlign w:val="center"/>
          </w:tcPr>
          <w:p w:rsidR="00C554F0" w:rsidRPr="001551A4" w:rsidRDefault="00C554F0" w:rsidP="008C4E39">
            <w:pPr>
              <w:jc w:val="center"/>
              <w:rPr>
                <w:szCs w:val="21"/>
              </w:rPr>
            </w:pPr>
            <w:r w:rsidRPr="001551A4">
              <w:rPr>
                <w:rFonts w:ascii="宋体" w:hAnsi="宋体" w:hint="eastAsia"/>
                <w:szCs w:val="21"/>
              </w:rPr>
              <w:t>元素</w:t>
            </w:r>
          </w:p>
        </w:tc>
        <w:tc>
          <w:tcPr>
            <w:tcW w:w="1173" w:type="dxa"/>
            <w:vAlign w:val="center"/>
          </w:tcPr>
          <w:p w:rsidR="00C554F0" w:rsidRPr="001551A4" w:rsidRDefault="00C554F0" w:rsidP="008C4E39">
            <w:pPr>
              <w:jc w:val="center"/>
              <w:rPr>
                <w:szCs w:val="21"/>
              </w:rPr>
            </w:pPr>
            <w:r w:rsidRPr="001551A4">
              <w:rPr>
                <w:szCs w:val="21"/>
              </w:rPr>
              <w:t>标准值</w:t>
            </w:r>
            <w:r w:rsidRPr="001551A4">
              <w:rPr>
                <w:szCs w:val="21"/>
              </w:rPr>
              <w:t>/</w:t>
            </w:r>
            <w:r w:rsidRPr="001551A4">
              <w:rPr>
                <w:rFonts w:hAnsi="宋体"/>
                <w:szCs w:val="21"/>
              </w:rPr>
              <w:t>（</w:t>
            </w:r>
            <w:r w:rsidRPr="001551A4">
              <w:rPr>
                <w:szCs w:val="21"/>
              </w:rPr>
              <w:t>mg/</w:t>
            </w:r>
            <w:r w:rsidRPr="001551A4">
              <w:rPr>
                <w:rFonts w:hint="eastAsia"/>
                <w:szCs w:val="21"/>
              </w:rPr>
              <w:t>kg</w:t>
            </w:r>
            <w:r w:rsidRPr="001551A4">
              <w:rPr>
                <w:rFonts w:hAnsi="宋体"/>
                <w:szCs w:val="21"/>
              </w:rPr>
              <w:t>）</w:t>
            </w:r>
          </w:p>
        </w:tc>
        <w:tc>
          <w:tcPr>
            <w:tcW w:w="7696" w:type="dxa"/>
            <w:gridSpan w:val="10"/>
            <w:vAlign w:val="center"/>
          </w:tcPr>
          <w:p w:rsidR="00C554F0" w:rsidRPr="001551A4" w:rsidRDefault="00C554F0" w:rsidP="008C4E39">
            <w:pPr>
              <w:jc w:val="center"/>
              <w:rPr>
                <w:szCs w:val="21"/>
              </w:rPr>
            </w:pPr>
            <w:r w:rsidRPr="001551A4">
              <w:rPr>
                <w:rFonts w:ascii="宋体" w:hAnsi="宋体" w:hint="eastAsia"/>
                <w:szCs w:val="21"/>
              </w:rPr>
              <w:t>测量值</w:t>
            </w:r>
            <w:r w:rsidRPr="001551A4">
              <w:rPr>
                <w:szCs w:val="21"/>
              </w:rPr>
              <w:t>/</w:t>
            </w:r>
            <w:r w:rsidRPr="001551A4">
              <w:rPr>
                <w:rFonts w:hAnsi="宋体"/>
                <w:szCs w:val="21"/>
              </w:rPr>
              <w:t>（</w:t>
            </w:r>
            <w:r w:rsidRPr="001551A4">
              <w:rPr>
                <w:szCs w:val="21"/>
              </w:rPr>
              <w:t>mg/</w:t>
            </w:r>
            <w:r w:rsidRPr="001551A4">
              <w:rPr>
                <w:rFonts w:hint="eastAsia"/>
                <w:szCs w:val="21"/>
              </w:rPr>
              <w:t>kg</w:t>
            </w:r>
            <w:r w:rsidRPr="001551A4">
              <w:rPr>
                <w:rFonts w:hAnsi="宋体"/>
                <w:szCs w:val="21"/>
              </w:rPr>
              <w:t>）</w:t>
            </w:r>
          </w:p>
        </w:tc>
      </w:tr>
      <w:tr w:rsidR="00A82930" w:rsidRPr="000B3A72" w:rsidTr="00C554F0">
        <w:trPr>
          <w:trHeight w:val="427"/>
        </w:trPr>
        <w:tc>
          <w:tcPr>
            <w:tcW w:w="796" w:type="dxa"/>
            <w:vMerge w:val="restart"/>
            <w:vAlign w:val="center"/>
          </w:tcPr>
          <w:p w:rsidR="00A82930" w:rsidRPr="001551A4" w:rsidRDefault="00A82930" w:rsidP="008C4E39">
            <w:pPr>
              <w:pStyle w:val="a6"/>
              <w:spacing w:line="380" w:lineRule="exact"/>
              <w:ind w:firstLineChars="0" w:firstLine="0"/>
              <w:jc w:val="center"/>
              <w:rPr>
                <w:color w:val="000000"/>
                <w:szCs w:val="21"/>
              </w:rPr>
            </w:pPr>
            <w:r w:rsidRPr="001551A4">
              <w:rPr>
                <w:color w:val="000000"/>
                <w:szCs w:val="21"/>
              </w:rPr>
              <w:t>As</w:t>
            </w:r>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33</w:t>
            </w:r>
          </w:p>
        </w:tc>
        <w:tc>
          <w:tcPr>
            <w:tcW w:w="769" w:type="dxa"/>
            <w:vAlign w:val="center"/>
          </w:tcPr>
          <w:p w:rsidR="00A82930" w:rsidRDefault="00A82930">
            <w:pPr>
              <w:jc w:val="center"/>
              <w:rPr>
                <w:color w:val="000000"/>
                <w:szCs w:val="21"/>
              </w:rPr>
            </w:pPr>
            <w:r>
              <w:rPr>
                <w:color w:val="000000"/>
                <w:szCs w:val="21"/>
              </w:rPr>
              <w:t>52.3</w:t>
            </w:r>
          </w:p>
        </w:tc>
        <w:tc>
          <w:tcPr>
            <w:tcW w:w="770" w:type="dxa"/>
            <w:vAlign w:val="center"/>
          </w:tcPr>
          <w:p w:rsidR="00A82930" w:rsidRDefault="00A82930">
            <w:pPr>
              <w:jc w:val="center"/>
              <w:rPr>
                <w:color w:val="000000"/>
                <w:szCs w:val="21"/>
              </w:rPr>
            </w:pPr>
            <w:r>
              <w:rPr>
                <w:color w:val="000000"/>
                <w:szCs w:val="21"/>
              </w:rPr>
              <w:t>54.8</w:t>
            </w:r>
          </w:p>
        </w:tc>
        <w:tc>
          <w:tcPr>
            <w:tcW w:w="769" w:type="dxa"/>
            <w:vAlign w:val="center"/>
          </w:tcPr>
          <w:p w:rsidR="00A82930" w:rsidRDefault="00A82930">
            <w:pPr>
              <w:jc w:val="center"/>
              <w:rPr>
                <w:color w:val="000000"/>
                <w:szCs w:val="21"/>
              </w:rPr>
            </w:pPr>
            <w:r>
              <w:rPr>
                <w:color w:val="000000"/>
                <w:szCs w:val="21"/>
              </w:rPr>
              <w:t>52.8</w:t>
            </w:r>
          </w:p>
        </w:tc>
        <w:tc>
          <w:tcPr>
            <w:tcW w:w="770" w:type="dxa"/>
            <w:vAlign w:val="center"/>
          </w:tcPr>
          <w:p w:rsidR="00A82930" w:rsidRDefault="00A82930">
            <w:pPr>
              <w:jc w:val="center"/>
              <w:rPr>
                <w:color w:val="000000"/>
                <w:szCs w:val="21"/>
              </w:rPr>
            </w:pPr>
            <w:r>
              <w:rPr>
                <w:color w:val="000000"/>
                <w:szCs w:val="21"/>
              </w:rPr>
              <w:t>53.7</w:t>
            </w:r>
          </w:p>
        </w:tc>
        <w:tc>
          <w:tcPr>
            <w:tcW w:w="770" w:type="dxa"/>
            <w:vAlign w:val="center"/>
          </w:tcPr>
          <w:p w:rsidR="00A82930" w:rsidRDefault="00A82930">
            <w:pPr>
              <w:jc w:val="center"/>
              <w:rPr>
                <w:color w:val="000000"/>
                <w:szCs w:val="21"/>
              </w:rPr>
            </w:pPr>
            <w:r>
              <w:rPr>
                <w:color w:val="000000"/>
                <w:szCs w:val="21"/>
              </w:rPr>
              <w:t>55.0</w:t>
            </w:r>
          </w:p>
        </w:tc>
        <w:tc>
          <w:tcPr>
            <w:tcW w:w="769" w:type="dxa"/>
            <w:vAlign w:val="center"/>
          </w:tcPr>
          <w:p w:rsidR="00A82930" w:rsidRDefault="00A82930">
            <w:pPr>
              <w:jc w:val="center"/>
              <w:rPr>
                <w:color w:val="000000"/>
                <w:szCs w:val="21"/>
              </w:rPr>
            </w:pPr>
            <w:r>
              <w:rPr>
                <w:color w:val="000000"/>
                <w:szCs w:val="21"/>
              </w:rPr>
              <w:t>49.0</w:t>
            </w:r>
          </w:p>
        </w:tc>
        <w:tc>
          <w:tcPr>
            <w:tcW w:w="770" w:type="dxa"/>
            <w:vAlign w:val="center"/>
          </w:tcPr>
          <w:p w:rsidR="00A82930" w:rsidRDefault="00A82930">
            <w:pPr>
              <w:jc w:val="center"/>
              <w:rPr>
                <w:color w:val="000000"/>
                <w:szCs w:val="21"/>
              </w:rPr>
            </w:pPr>
            <w:r>
              <w:rPr>
                <w:color w:val="000000"/>
                <w:szCs w:val="21"/>
              </w:rPr>
              <w:t>48.3</w:t>
            </w:r>
          </w:p>
        </w:tc>
        <w:tc>
          <w:tcPr>
            <w:tcW w:w="769" w:type="dxa"/>
            <w:vAlign w:val="center"/>
          </w:tcPr>
          <w:p w:rsidR="00A82930" w:rsidRDefault="00A82930">
            <w:pPr>
              <w:jc w:val="center"/>
              <w:rPr>
                <w:color w:val="000000"/>
                <w:szCs w:val="21"/>
              </w:rPr>
            </w:pPr>
            <w:r>
              <w:rPr>
                <w:color w:val="000000"/>
                <w:szCs w:val="21"/>
              </w:rPr>
              <w:t>51.4</w:t>
            </w:r>
          </w:p>
        </w:tc>
        <w:tc>
          <w:tcPr>
            <w:tcW w:w="770" w:type="dxa"/>
            <w:vAlign w:val="center"/>
          </w:tcPr>
          <w:p w:rsidR="00A82930" w:rsidRDefault="00A82930">
            <w:pPr>
              <w:jc w:val="center"/>
              <w:rPr>
                <w:color w:val="000000"/>
                <w:szCs w:val="21"/>
              </w:rPr>
            </w:pPr>
            <w:r>
              <w:rPr>
                <w:color w:val="000000"/>
                <w:szCs w:val="21"/>
              </w:rPr>
              <w:t>50.3</w:t>
            </w:r>
          </w:p>
        </w:tc>
        <w:tc>
          <w:tcPr>
            <w:tcW w:w="770" w:type="dxa"/>
            <w:vAlign w:val="center"/>
          </w:tcPr>
          <w:p w:rsidR="00A82930" w:rsidRDefault="00A82930">
            <w:pPr>
              <w:jc w:val="center"/>
              <w:rPr>
                <w:color w:val="000000"/>
                <w:szCs w:val="21"/>
              </w:rPr>
            </w:pPr>
            <w:r>
              <w:rPr>
                <w:color w:val="000000"/>
                <w:szCs w:val="21"/>
              </w:rPr>
              <w:t>52.4</w:t>
            </w:r>
          </w:p>
        </w:tc>
      </w:tr>
      <w:tr w:rsidR="00A82930" w:rsidRPr="000B3A72" w:rsidTr="00C554F0">
        <w:trPr>
          <w:trHeight w:val="427"/>
        </w:trPr>
        <w:tc>
          <w:tcPr>
            <w:tcW w:w="796" w:type="dxa"/>
            <w:vMerge/>
            <w:vAlign w:val="center"/>
          </w:tcPr>
          <w:p w:rsidR="00A82930" w:rsidRPr="001551A4" w:rsidRDefault="00A82930" w:rsidP="008C4E39">
            <w:pPr>
              <w:pStyle w:val="a6"/>
              <w:spacing w:line="380" w:lineRule="exact"/>
              <w:ind w:firstLineChars="0" w:firstLine="0"/>
              <w:jc w:val="center"/>
              <w:rPr>
                <w:color w:val="000000"/>
                <w:szCs w:val="21"/>
              </w:rPr>
            </w:pPr>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88</w:t>
            </w:r>
          </w:p>
        </w:tc>
        <w:tc>
          <w:tcPr>
            <w:tcW w:w="769" w:type="dxa"/>
            <w:vAlign w:val="center"/>
          </w:tcPr>
          <w:p w:rsidR="00A82930" w:rsidRDefault="00A82930">
            <w:pPr>
              <w:jc w:val="center"/>
              <w:rPr>
                <w:color w:val="000000"/>
                <w:szCs w:val="21"/>
              </w:rPr>
            </w:pPr>
            <w:r>
              <w:rPr>
                <w:color w:val="000000"/>
                <w:szCs w:val="21"/>
              </w:rPr>
              <w:t>110.3</w:t>
            </w:r>
          </w:p>
        </w:tc>
        <w:tc>
          <w:tcPr>
            <w:tcW w:w="770" w:type="dxa"/>
            <w:vAlign w:val="center"/>
          </w:tcPr>
          <w:p w:rsidR="00A82930" w:rsidRDefault="00A82930">
            <w:pPr>
              <w:jc w:val="center"/>
              <w:rPr>
                <w:color w:val="000000"/>
                <w:szCs w:val="21"/>
              </w:rPr>
            </w:pPr>
            <w:r>
              <w:rPr>
                <w:color w:val="000000"/>
                <w:szCs w:val="21"/>
              </w:rPr>
              <w:t>112.1</w:t>
            </w:r>
          </w:p>
        </w:tc>
        <w:tc>
          <w:tcPr>
            <w:tcW w:w="769" w:type="dxa"/>
            <w:vAlign w:val="center"/>
          </w:tcPr>
          <w:p w:rsidR="00A82930" w:rsidRDefault="00A82930">
            <w:pPr>
              <w:jc w:val="center"/>
              <w:rPr>
                <w:color w:val="000000"/>
                <w:szCs w:val="21"/>
              </w:rPr>
            </w:pPr>
            <w:r>
              <w:rPr>
                <w:color w:val="000000"/>
                <w:szCs w:val="21"/>
              </w:rPr>
              <w:t>113.2</w:t>
            </w:r>
          </w:p>
        </w:tc>
        <w:tc>
          <w:tcPr>
            <w:tcW w:w="770" w:type="dxa"/>
            <w:vAlign w:val="center"/>
          </w:tcPr>
          <w:p w:rsidR="00A82930" w:rsidRDefault="00A82930">
            <w:pPr>
              <w:jc w:val="center"/>
              <w:rPr>
                <w:color w:val="000000"/>
                <w:szCs w:val="21"/>
              </w:rPr>
            </w:pPr>
            <w:r>
              <w:rPr>
                <w:color w:val="000000"/>
                <w:szCs w:val="21"/>
              </w:rPr>
              <w:t>115.5</w:t>
            </w:r>
          </w:p>
        </w:tc>
        <w:tc>
          <w:tcPr>
            <w:tcW w:w="770" w:type="dxa"/>
            <w:vAlign w:val="center"/>
          </w:tcPr>
          <w:p w:rsidR="00A82930" w:rsidRDefault="00A82930">
            <w:pPr>
              <w:jc w:val="center"/>
              <w:rPr>
                <w:color w:val="000000"/>
                <w:szCs w:val="21"/>
              </w:rPr>
            </w:pPr>
            <w:r>
              <w:rPr>
                <w:color w:val="000000"/>
                <w:szCs w:val="21"/>
              </w:rPr>
              <w:t>113.3</w:t>
            </w:r>
          </w:p>
        </w:tc>
        <w:tc>
          <w:tcPr>
            <w:tcW w:w="769" w:type="dxa"/>
            <w:vAlign w:val="center"/>
          </w:tcPr>
          <w:p w:rsidR="00A82930" w:rsidRDefault="00A82930">
            <w:pPr>
              <w:jc w:val="center"/>
              <w:rPr>
                <w:color w:val="000000"/>
                <w:szCs w:val="21"/>
              </w:rPr>
            </w:pPr>
            <w:r>
              <w:rPr>
                <w:color w:val="000000"/>
                <w:szCs w:val="21"/>
              </w:rPr>
              <w:t>109.8</w:t>
            </w:r>
          </w:p>
        </w:tc>
        <w:tc>
          <w:tcPr>
            <w:tcW w:w="770" w:type="dxa"/>
            <w:vAlign w:val="center"/>
          </w:tcPr>
          <w:p w:rsidR="00A82930" w:rsidRDefault="00A82930">
            <w:pPr>
              <w:jc w:val="center"/>
              <w:rPr>
                <w:color w:val="000000"/>
                <w:szCs w:val="21"/>
              </w:rPr>
            </w:pPr>
            <w:r>
              <w:rPr>
                <w:color w:val="000000"/>
                <w:szCs w:val="21"/>
              </w:rPr>
              <w:t>114.2</w:t>
            </w:r>
          </w:p>
        </w:tc>
        <w:tc>
          <w:tcPr>
            <w:tcW w:w="769" w:type="dxa"/>
            <w:vAlign w:val="center"/>
          </w:tcPr>
          <w:p w:rsidR="00A82930" w:rsidRDefault="00A82930">
            <w:pPr>
              <w:jc w:val="center"/>
              <w:rPr>
                <w:color w:val="000000"/>
                <w:szCs w:val="21"/>
              </w:rPr>
            </w:pPr>
            <w:r>
              <w:rPr>
                <w:color w:val="000000"/>
                <w:szCs w:val="21"/>
              </w:rPr>
              <w:t>104.7</w:t>
            </w:r>
          </w:p>
        </w:tc>
        <w:tc>
          <w:tcPr>
            <w:tcW w:w="770" w:type="dxa"/>
            <w:vAlign w:val="center"/>
          </w:tcPr>
          <w:p w:rsidR="00A82930" w:rsidRDefault="00A82930">
            <w:pPr>
              <w:jc w:val="center"/>
              <w:rPr>
                <w:color w:val="000000"/>
                <w:szCs w:val="21"/>
              </w:rPr>
            </w:pPr>
            <w:r>
              <w:rPr>
                <w:color w:val="000000"/>
                <w:szCs w:val="21"/>
              </w:rPr>
              <w:t>104.1</w:t>
            </w:r>
          </w:p>
        </w:tc>
        <w:tc>
          <w:tcPr>
            <w:tcW w:w="770" w:type="dxa"/>
            <w:vAlign w:val="center"/>
          </w:tcPr>
          <w:p w:rsidR="00A82930" w:rsidRDefault="00A82930">
            <w:pPr>
              <w:jc w:val="center"/>
              <w:rPr>
                <w:color w:val="000000"/>
                <w:szCs w:val="21"/>
              </w:rPr>
            </w:pPr>
            <w:r>
              <w:rPr>
                <w:color w:val="000000"/>
                <w:szCs w:val="21"/>
              </w:rPr>
              <w:t>104.7</w:t>
            </w:r>
          </w:p>
        </w:tc>
      </w:tr>
      <w:tr w:rsidR="00A82930" w:rsidRPr="000B3A72" w:rsidTr="00C554F0">
        <w:trPr>
          <w:trHeight w:val="427"/>
        </w:trPr>
        <w:tc>
          <w:tcPr>
            <w:tcW w:w="796" w:type="dxa"/>
            <w:vMerge/>
            <w:vAlign w:val="center"/>
          </w:tcPr>
          <w:p w:rsidR="00A82930" w:rsidRPr="001551A4" w:rsidRDefault="00A82930" w:rsidP="008C4E39">
            <w:pPr>
              <w:pStyle w:val="a6"/>
              <w:spacing w:line="380" w:lineRule="exact"/>
              <w:ind w:firstLineChars="0" w:firstLine="0"/>
              <w:jc w:val="center"/>
              <w:rPr>
                <w:color w:val="000000"/>
                <w:szCs w:val="21"/>
              </w:rPr>
            </w:pPr>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242</w:t>
            </w:r>
          </w:p>
        </w:tc>
        <w:tc>
          <w:tcPr>
            <w:tcW w:w="769" w:type="dxa"/>
            <w:vAlign w:val="center"/>
          </w:tcPr>
          <w:p w:rsidR="00A82930" w:rsidRDefault="00A82930">
            <w:pPr>
              <w:jc w:val="center"/>
              <w:rPr>
                <w:color w:val="000000"/>
                <w:szCs w:val="21"/>
              </w:rPr>
            </w:pPr>
            <w:r>
              <w:rPr>
                <w:color w:val="000000"/>
                <w:szCs w:val="21"/>
              </w:rPr>
              <w:t>209.6</w:t>
            </w:r>
          </w:p>
        </w:tc>
        <w:tc>
          <w:tcPr>
            <w:tcW w:w="770" w:type="dxa"/>
            <w:vAlign w:val="center"/>
          </w:tcPr>
          <w:p w:rsidR="00A82930" w:rsidRDefault="00A82930">
            <w:pPr>
              <w:jc w:val="center"/>
              <w:rPr>
                <w:color w:val="000000"/>
                <w:szCs w:val="21"/>
              </w:rPr>
            </w:pPr>
            <w:r>
              <w:rPr>
                <w:color w:val="000000"/>
                <w:szCs w:val="21"/>
              </w:rPr>
              <w:t>206.0</w:t>
            </w:r>
          </w:p>
        </w:tc>
        <w:tc>
          <w:tcPr>
            <w:tcW w:w="769" w:type="dxa"/>
            <w:vAlign w:val="center"/>
          </w:tcPr>
          <w:p w:rsidR="00A82930" w:rsidRDefault="00A82930">
            <w:pPr>
              <w:jc w:val="center"/>
              <w:rPr>
                <w:color w:val="000000"/>
                <w:szCs w:val="21"/>
              </w:rPr>
            </w:pPr>
            <w:r>
              <w:rPr>
                <w:color w:val="000000"/>
                <w:szCs w:val="21"/>
              </w:rPr>
              <w:t>202.4</w:t>
            </w:r>
          </w:p>
        </w:tc>
        <w:tc>
          <w:tcPr>
            <w:tcW w:w="770" w:type="dxa"/>
            <w:vAlign w:val="center"/>
          </w:tcPr>
          <w:p w:rsidR="00A82930" w:rsidRDefault="00A82930">
            <w:pPr>
              <w:jc w:val="center"/>
              <w:rPr>
                <w:color w:val="000000"/>
                <w:szCs w:val="21"/>
              </w:rPr>
            </w:pPr>
            <w:r>
              <w:rPr>
                <w:color w:val="000000"/>
                <w:szCs w:val="21"/>
              </w:rPr>
              <w:t>214.9</w:t>
            </w:r>
          </w:p>
        </w:tc>
        <w:tc>
          <w:tcPr>
            <w:tcW w:w="770" w:type="dxa"/>
            <w:vAlign w:val="center"/>
          </w:tcPr>
          <w:p w:rsidR="00A82930" w:rsidRDefault="00A82930">
            <w:pPr>
              <w:jc w:val="center"/>
              <w:rPr>
                <w:color w:val="000000"/>
                <w:szCs w:val="21"/>
              </w:rPr>
            </w:pPr>
            <w:r>
              <w:rPr>
                <w:color w:val="000000"/>
                <w:szCs w:val="21"/>
              </w:rPr>
              <w:t>210.8</w:t>
            </w:r>
          </w:p>
        </w:tc>
        <w:tc>
          <w:tcPr>
            <w:tcW w:w="769" w:type="dxa"/>
            <w:vAlign w:val="center"/>
          </w:tcPr>
          <w:p w:rsidR="00A82930" w:rsidRDefault="00A82930">
            <w:pPr>
              <w:jc w:val="center"/>
              <w:rPr>
                <w:color w:val="000000"/>
                <w:szCs w:val="21"/>
              </w:rPr>
            </w:pPr>
            <w:r>
              <w:rPr>
                <w:color w:val="000000"/>
                <w:szCs w:val="21"/>
              </w:rPr>
              <w:t>211.2</w:t>
            </w:r>
          </w:p>
        </w:tc>
        <w:tc>
          <w:tcPr>
            <w:tcW w:w="770" w:type="dxa"/>
            <w:vAlign w:val="center"/>
          </w:tcPr>
          <w:p w:rsidR="00A82930" w:rsidRDefault="00A82930">
            <w:pPr>
              <w:jc w:val="center"/>
              <w:rPr>
                <w:color w:val="000000"/>
                <w:szCs w:val="21"/>
              </w:rPr>
            </w:pPr>
            <w:r>
              <w:rPr>
                <w:color w:val="000000"/>
                <w:szCs w:val="21"/>
              </w:rPr>
              <w:t>209.1</w:t>
            </w:r>
          </w:p>
        </w:tc>
        <w:tc>
          <w:tcPr>
            <w:tcW w:w="769" w:type="dxa"/>
            <w:vAlign w:val="center"/>
          </w:tcPr>
          <w:p w:rsidR="00A82930" w:rsidRDefault="00A82930">
            <w:pPr>
              <w:jc w:val="center"/>
              <w:rPr>
                <w:color w:val="000000"/>
                <w:szCs w:val="21"/>
              </w:rPr>
            </w:pPr>
            <w:r>
              <w:rPr>
                <w:color w:val="000000"/>
                <w:szCs w:val="21"/>
              </w:rPr>
              <w:t>210.4</w:t>
            </w:r>
          </w:p>
        </w:tc>
        <w:tc>
          <w:tcPr>
            <w:tcW w:w="770" w:type="dxa"/>
            <w:vAlign w:val="center"/>
          </w:tcPr>
          <w:p w:rsidR="00A82930" w:rsidRDefault="00A82930">
            <w:pPr>
              <w:jc w:val="center"/>
              <w:rPr>
                <w:color w:val="000000"/>
                <w:szCs w:val="21"/>
              </w:rPr>
            </w:pPr>
            <w:r>
              <w:rPr>
                <w:color w:val="000000"/>
                <w:szCs w:val="21"/>
              </w:rPr>
              <w:t>216.5</w:t>
            </w:r>
          </w:p>
        </w:tc>
        <w:tc>
          <w:tcPr>
            <w:tcW w:w="770" w:type="dxa"/>
            <w:vAlign w:val="center"/>
          </w:tcPr>
          <w:p w:rsidR="00A82930" w:rsidRDefault="00A82930">
            <w:pPr>
              <w:rPr>
                <w:color w:val="000000"/>
                <w:szCs w:val="21"/>
              </w:rPr>
            </w:pPr>
            <w:r>
              <w:rPr>
                <w:color w:val="000000"/>
                <w:szCs w:val="21"/>
              </w:rPr>
              <w:t>201.7</w:t>
            </w:r>
          </w:p>
        </w:tc>
      </w:tr>
      <w:tr w:rsidR="00A82930" w:rsidRPr="000B3A72" w:rsidTr="00C554F0">
        <w:trPr>
          <w:trHeight w:val="427"/>
        </w:trPr>
        <w:tc>
          <w:tcPr>
            <w:tcW w:w="796" w:type="dxa"/>
            <w:vMerge w:val="restart"/>
            <w:vAlign w:val="center"/>
          </w:tcPr>
          <w:p w:rsidR="00A82930" w:rsidRPr="001551A4" w:rsidRDefault="00A82930" w:rsidP="008C4E39">
            <w:pPr>
              <w:pStyle w:val="a6"/>
              <w:spacing w:line="380" w:lineRule="exact"/>
              <w:ind w:firstLineChars="0" w:firstLine="0"/>
              <w:jc w:val="center"/>
              <w:rPr>
                <w:color w:val="000000"/>
                <w:szCs w:val="21"/>
              </w:rPr>
            </w:pPr>
            <w:r w:rsidRPr="001551A4">
              <w:rPr>
                <w:color w:val="000000"/>
                <w:szCs w:val="21"/>
              </w:rPr>
              <w:t>Cr</w:t>
            </w:r>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65</w:t>
            </w:r>
          </w:p>
        </w:tc>
        <w:tc>
          <w:tcPr>
            <w:tcW w:w="769" w:type="dxa"/>
            <w:vAlign w:val="center"/>
          </w:tcPr>
          <w:p w:rsidR="00A82930" w:rsidRDefault="00A82930">
            <w:pPr>
              <w:jc w:val="center"/>
              <w:rPr>
                <w:color w:val="000000"/>
                <w:szCs w:val="21"/>
              </w:rPr>
            </w:pPr>
            <w:r>
              <w:rPr>
                <w:color w:val="000000"/>
                <w:szCs w:val="21"/>
              </w:rPr>
              <w:t>78.8</w:t>
            </w:r>
          </w:p>
        </w:tc>
        <w:tc>
          <w:tcPr>
            <w:tcW w:w="770" w:type="dxa"/>
            <w:vAlign w:val="center"/>
          </w:tcPr>
          <w:p w:rsidR="00A82930" w:rsidRDefault="00A82930">
            <w:pPr>
              <w:jc w:val="center"/>
              <w:rPr>
                <w:color w:val="000000"/>
                <w:szCs w:val="21"/>
              </w:rPr>
            </w:pPr>
            <w:r>
              <w:rPr>
                <w:color w:val="000000"/>
                <w:szCs w:val="21"/>
              </w:rPr>
              <w:t>72.5</w:t>
            </w:r>
          </w:p>
        </w:tc>
        <w:tc>
          <w:tcPr>
            <w:tcW w:w="769" w:type="dxa"/>
            <w:vAlign w:val="center"/>
          </w:tcPr>
          <w:p w:rsidR="00A82930" w:rsidRDefault="00A82930">
            <w:pPr>
              <w:jc w:val="center"/>
              <w:rPr>
                <w:color w:val="000000"/>
                <w:szCs w:val="21"/>
              </w:rPr>
            </w:pPr>
            <w:r>
              <w:rPr>
                <w:color w:val="000000"/>
                <w:szCs w:val="21"/>
              </w:rPr>
              <w:t>77.0</w:t>
            </w:r>
          </w:p>
        </w:tc>
        <w:tc>
          <w:tcPr>
            <w:tcW w:w="770" w:type="dxa"/>
            <w:vAlign w:val="center"/>
          </w:tcPr>
          <w:p w:rsidR="00A82930" w:rsidRPr="00A82930" w:rsidRDefault="00A82930">
            <w:pPr>
              <w:jc w:val="center"/>
              <w:rPr>
                <w:color w:val="000000"/>
                <w:szCs w:val="21"/>
              </w:rPr>
            </w:pPr>
            <w:r w:rsidRPr="00A82930">
              <w:rPr>
                <w:color w:val="000000"/>
                <w:szCs w:val="21"/>
              </w:rPr>
              <w:t>71.8</w:t>
            </w:r>
          </w:p>
        </w:tc>
        <w:tc>
          <w:tcPr>
            <w:tcW w:w="770" w:type="dxa"/>
            <w:vAlign w:val="center"/>
          </w:tcPr>
          <w:p w:rsidR="00A82930" w:rsidRPr="00A82930" w:rsidRDefault="00A82930">
            <w:pPr>
              <w:jc w:val="center"/>
              <w:rPr>
                <w:color w:val="000000"/>
                <w:szCs w:val="21"/>
              </w:rPr>
            </w:pPr>
            <w:r w:rsidRPr="00A82930">
              <w:rPr>
                <w:color w:val="000000"/>
                <w:szCs w:val="21"/>
              </w:rPr>
              <w:t>65.6</w:t>
            </w:r>
          </w:p>
        </w:tc>
        <w:tc>
          <w:tcPr>
            <w:tcW w:w="769" w:type="dxa"/>
            <w:vAlign w:val="center"/>
          </w:tcPr>
          <w:p w:rsidR="00A82930" w:rsidRPr="00A82930" w:rsidRDefault="00A82930">
            <w:pPr>
              <w:jc w:val="center"/>
              <w:rPr>
                <w:color w:val="000000"/>
                <w:szCs w:val="21"/>
              </w:rPr>
            </w:pPr>
            <w:r w:rsidRPr="00A82930">
              <w:rPr>
                <w:color w:val="000000"/>
                <w:szCs w:val="21"/>
              </w:rPr>
              <w:t>72.5</w:t>
            </w:r>
          </w:p>
        </w:tc>
        <w:tc>
          <w:tcPr>
            <w:tcW w:w="770" w:type="dxa"/>
            <w:vAlign w:val="center"/>
          </w:tcPr>
          <w:p w:rsidR="00A82930" w:rsidRPr="00A82930" w:rsidRDefault="00A82930">
            <w:pPr>
              <w:jc w:val="center"/>
              <w:rPr>
                <w:color w:val="000000"/>
                <w:szCs w:val="21"/>
              </w:rPr>
            </w:pPr>
            <w:r w:rsidRPr="00A82930">
              <w:rPr>
                <w:color w:val="000000"/>
                <w:szCs w:val="21"/>
              </w:rPr>
              <w:t>68.8</w:t>
            </w:r>
          </w:p>
        </w:tc>
        <w:tc>
          <w:tcPr>
            <w:tcW w:w="769" w:type="dxa"/>
            <w:vAlign w:val="center"/>
          </w:tcPr>
          <w:p w:rsidR="00A82930" w:rsidRPr="00A82930" w:rsidRDefault="00A82930">
            <w:pPr>
              <w:jc w:val="center"/>
              <w:rPr>
                <w:color w:val="000000"/>
                <w:szCs w:val="21"/>
              </w:rPr>
            </w:pPr>
            <w:r w:rsidRPr="00A82930">
              <w:rPr>
                <w:color w:val="000000"/>
                <w:szCs w:val="21"/>
              </w:rPr>
              <w:t>68.0</w:t>
            </w:r>
          </w:p>
        </w:tc>
        <w:tc>
          <w:tcPr>
            <w:tcW w:w="770" w:type="dxa"/>
            <w:vAlign w:val="center"/>
          </w:tcPr>
          <w:p w:rsidR="00A82930" w:rsidRPr="00A82930" w:rsidRDefault="00A82930">
            <w:pPr>
              <w:jc w:val="center"/>
              <w:rPr>
                <w:color w:val="000000"/>
                <w:szCs w:val="21"/>
              </w:rPr>
            </w:pPr>
            <w:r w:rsidRPr="00A82930">
              <w:rPr>
                <w:color w:val="000000"/>
                <w:szCs w:val="21"/>
              </w:rPr>
              <w:t>63.6</w:t>
            </w:r>
          </w:p>
        </w:tc>
        <w:tc>
          <w:tcPr>
            <w:tcW w:w="770" w:type="dxa"/>
            <w:vAlign w:val="center"/>
          </w:tcPr>
          <w:p w:rsidR="00A82930" w:rsidRPr="00A82930" w:rsidRDefault="00A82930">
            <w:pPr>
              <w:jc w:val="center"/>
              <w:rPr>
                <w:color w:val="000000"/>
                <w:szCs w:val="21"/>
              </w:rPr>
            </w:pPr>
            <w:r w:rsidRPr="00A82930">
              <w:rPr>
                <w:color w:val="000000"/>
                <w:szCs w:val="21"/>
              </w:rPr>
              <w:t>61.2</w:t>
            </w:r>
          </w:p>
        </w:tc>
      </w:tr>
      <w:tr w:rsidR="00A82930" w:rsidRPr="000B3A72" w:rsidTr="00C554F0">
        <w:trPr>
          <w:trHeight w:val="427"/>
        </w:trPr>
        <w:tc>
          <w:tcPr>
            <w:tcW w:w="796" w:type="dxa"/>
            <w:vMerge/>
            <w:vAlign w:val="center"/>
          </w:tcPr>
          <w:p w:rsidR="00A82930" w:rsidRPr="001551A4" w:rsidRDefault="00A82930" w:rsidP="008C4E39">
            <w:pPr>
              <w:pStyle w:val="a6"/>
              <w:spacing w:line="380" w:lineRule="exact"/>
              <w:ind w:firstLineChars="0" w:firstLine="0"/>
              <w:jc w:val="center"/>
              <w:rPr>
                <w:color w:val="000000"/>
                <w:szCs w:val="21"/>
              </w:rPr>
            </w:pPr>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113</w:t>
            </w:r>
          </w:p>
        </w:tc>
        <w:tc>
          <w:tcPr>
            <w:tcW w:w="769" w:type="dxa"/>
            <w:vAlign w:val="center"/>
          </w:tcPr>
          <w:p w:rsidR="00A82930" w:rsidRDefault="00A82930">
            <w:pPr>
              <w:jc w:val="center"/>
              <w:rPr>
                <w:color w:val="000000"/>
                <w:szCs w:val="21"/>
              </w:rPr>
            </w:pPr>
            <w:r>
              <w:rPr>
                <w:color w:val="000000"/>
                <w:szCs w:val="21"/>
              </w:rPr>
              <w:t>99.6</w:t>
            </w:r>
          </w:p>
        </w:tc>
        <w:tc>
          <w:tcPr>
            <w:tcW w:w="770" w:type="dxa"/>
            <w:vAlign w:val="center"/>
          </w:tcPr>
          <w:p w:rsidR="00A82930" w:rsidRDefault="00A82930">
            <w:pPr>
              <w:jc w:val="center"/>
              <w:rPr>
                <w:color w:val="000000"/>
                <w:szCs w:val="21"/>
              </w:rPr>
            </w:pPr>
            <w:r>
              <w:rPr>
                <w:color w:val="000000"/>
                <w:szCs w:val="21"/>
              </w:rPr>
              <w:t>103.0</w:t>
            </w:r>
          </w:p>
        </w:tc>
        <w:tc>
          <w:tcPr>
            <w:tcW w:w="769" w:type="dxa"/>
            <w:vAlign w:val="center"/>
          </w:tcPr>
          <w:p w:rsidR="00A82930" w:rsidRDefault="00A82930">
            <w:pPr>
              <w:jc w:val="center"/>
              <w:rPr>
                <w:color w:val="000000"/>
                <w:szCs w:val="21"/>
              </w:rPr>
            </w:pPr>
            <w:r>
              <w:rPr>
                <w:color w:val="000000"/>
                <w:szCs w:val="21"/>
              </w:rPr>
              <w:t>96.6</w:t>
            </w:r>
          </w:p>
        </w:tc>
        <w:tc>
          <w:tcPr>
            <w:tcW w:w="770" w:type="dxa"/>
            <w:vAlign w:val="center"/>
          </w:tcPr>
          <w:p w:rsidR="00A82930" w:rsidRDefault="00A82930">
            <w:pPr>
              <w:jc w:val="center"/>
              <w:rPr>
                <w:color w:val="000000"/>
                <w:szCs w:val="21"/>
              </w:rPr>
            </w:pPr>
            <w:r>
              <w:rPr>
                <w:color w:val="000000"/>
                <w:szCs w:val="21"/>
              </w:rPr>
              <w:t>89.2</w:t>
            </w:r>
          </w:p>
        </w:tc>
        <w:tc>
          <w:tcPr>
            <w:tcW w:w="770" w:type="dxa"/>
            <w:vAlign w:val="center"/>
          </w:tcPr>
          <w:p w:rsidR="00A82930" w:rsidRPr="00A82930" w:rsidRDefault="00A82930">
            <w:pPr>
              <w:jc w:val="center"/>
              <w:rPr>
                <w:color w:val="000000"/>
                <w:szCs w:val="21"/>
              </w:rPr>
            </w:pPr>
            <w:r w:rsidRPr="00A82930">
              <w:rPr>
                <w:color w:val="000000"/>
                <w:szCs w:val="21"/>
              </w:rPr>
              <w:t>83.3</w:t>
            </w:r>
          </w:p>
        </w:tc>
        <w:tc>
          <w:tcPr>
            <w:tcW w:w="769" w:type="dxa"/>
            <w:vAlign w:val="center"/>
          </w:tcPr>
          <w:p w:rsidR="00A82930" w:rsidRDefault="00A82930">
            <w:pPr>
              <w:jc w:val="center"/>
              <w:rPr>
                <w:color w:val="000000"/>
                <w:szCs w:val="21"/>
              </w:rPr>
            </w:pPr>
            <w:r>
              <w:rPr>
                <w:color w:val="000000"/>
                <w:szCs w:val="21"/>
              </w:rPr>
              <w:t>93.2</w:t>
            </w:r>
          </w:p>
        </w:tc>
        <w:tc>
          <w:tcPr>
            <w:tcW w:w="770" w:type="dxa"/>
            <w:vAlign w:val="center"/>
          </w:tcPr>
          <w:p w:rsidR="00A82930" w:rsidRDefault="00A82930">
            <w:pPr>
              <w:jc w:val="center"/>
              <w:rPr>
                <w:color w:val="000000"/>
                <w:szCs w:val="21"/>
              </w:rPr>
            </w:pPr>
            <w:r>
              <w:rPr>
                <w:color w:val="000000"/>
                <w:szCs w:val="21"/>
              </w:rPr>
              <w:t>103.7</w:t>
            </w:r>
          </w:p>
        </w:tc>
        <w:tc>
          <w:tcPr>
            <w:tcW w:w="769" w:type="dxa"/>
            <w:vAlign w:val="center"/>
          </w:tcPr>
          <w:p w:rsidR="00A82930" w:rsidRDefault="00A82930">
            <w:pPr>
              <w:jc w:val="center"/>
              <w:rPr>
                <w:color w:val="000000"/>
                <w:szCs w:val="21"/>
              </w:rPr>
            </w:pPr>
            <w:r>
              <w:rPr>
                <w:color w:val="000000"/>
                <w:szCs w:val="21"/>
              </w:rPr>
              <w:t>91.6</w:t>
            </w:r>
          </w:p>
        </w:tc>
        <w:tc>
          <w:tcPr>
            <w:tcW w:w="770" w:type="dxa"/>
            <w:vAlign w:val="center"/>
          </w:tcPr>
          <w:p w:rsidR="00A82930" w:rsidRDefault="00A82930">
            <w:pPr>
              <w:jc w:val="center"/>
              <w:rPr>
                <w:color w:val="000000"/>
                <w:szCs w:val="21"/>
              </w:rPr>
            </w:pPr>
            <w:r>
              <w:rPr>
                <w:color w:val="000000"/>
                <w:szCs w:val="21"/>
              </w:rPr>
              <w:t>106.4</w:t>
            </w:r>
          </w:p>
        </w:tc>
        <w:tc>
          <w:tcPr>
            <w:tcW w:w="770" w:type="dxa"/>
            <w:vAlign w:val="center"/>
          </w:tcPr>
          <w:p w:rsidR="00A82930" w:rsidRDefault="00A82930">
            <w:pPr>
              <w:jc w:val="center"/>
              <w:rPr>
                <w:color w:val="000000"/>
                <w:szCs w:val="21"/>
              </w:rPr>
            </w:pPr>
            <w:r>
              <w:rPr>
                <w:color w:val="000000"/>
                <w:szCs w:val="21"/>
              </w:rPr>
              <w:t>95.5</w:t>
            </w:r>
          </w:p>
        </w:tc>
      </w:tr>
      <w:tr w:rsidR="00A82930" w:rsidRPr="000B3A72" w:rsidTr="00C554F0">
        <w:trPr>
          <w:trHeight w:val="427"/>
        </w:trPr>
        <w:tc>
          <w:tcPr>
            <w:tcW w:w="796" w:type="dxa"/>
            <w:vMerge/>
            <w:vAlign w:val="center"/>
          </w:tcPr>
          <w:p w:rsidR="00A82930" w:rsidRPr="001551A4" w:rsidRDefault="00A82930" w:rsidP="008C4E39">
            <w:pPr>
              <w:pStyle w:val="a6"/>
              <w:spacing w:line="380" w:lineRule="exact"/>
              <w:ind w:firstLineChars="0" w:firstLine="0"/>
              <w:jc w:val="center"/>
              <w:rPr>
                <w:color w:val="000000"/>
                <w:szCs w:val="21"/>
              </w:rPr>
            </w:pPr>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379</w:t>
            </w:r>
          </w:p>
        </w:tc>
        <w:tc>
          <w:tcPr>
            <w:tcW w:w="769" w:type="dxa"/>
            <w:vAlign w:val="center"/>
          </w:tcPr>
          <w:p w:rsidR="00A82930" w:rsidRDefault="00A82930">
            <w:pPr>
              <w:jc w:val="center"/>
              <w:rPr>
                <w:color w:val="000000"/>
                <w:szCs w:val="21"/>
              </w:rPr>
            </w:pPr>
            <w:r>
              <w:rPr>
                <w:color w:val="000000"/>
                <w:szCs w:val="21"/>
              </w:rPr>
              <w:t>399.7</w:t>
            </w:r>
          </w:p>
        </w:tc>
        <w:tc>
          <w:tcPr>
            <w:tcW w:w="770" w:type="dxa"/>
            <w:vAlign w:val="center"/>
          </w:tcPr>
          <w:p w:rsidR="00A82930" w:rsidRDefault="00A82930">
            <w:pPr>
              <w:jc w:val="center"/>
              <w:rPr>
                <w:color w:val="000000"/>
                <w:szCs w:val="21"/>
              </w:rPr>
            </w:pPr>
            <w:r>
              <w:rPr>
                <w:color w:val="000000"/>
                <w:szCs w:val="21"/>
              </w:rPr>
              <w:t>355.5</w:t>
            </w:r>
          </w:p>
        </w:tc>
        <w:tc>
          <w:tcPr>
            <w:tcW w:w="769" w:type="dxa"/>
            <w:vAlign w:val="center"/>
          </w:tcPr>
          <w:p w:rsidR="00A82930" w:rsidRDefault="00A82930">
            <w:pPr>
              <w:jc w:val="center"/>
              <w:rPr>
                <w:color w:val="000000"/>
                <w:szCs w:val="21"/>
              </w:rPr>
            </w:pPr>
            <w:r>
              <w:rPr>
                <w:color w:val="000000"/>
                <w:szCs w:val="21"/>
              </w:rPr>
              <w:t>407.3</w:t>
            </w:r>
          </w:p>
        </w:tc>
        <w:tc>
          <w:tcPr>
            <w:tcW w:w="770" w:type="dxa"/>
            <w:vAlign w:val="center"/>
          </w:tcPr>
          <w:p w:rsidR="00A82930" w:rsidRDefault="00A82930">
            <w:pPr>
              <w:jc w:val="center"/>
              <w:rPr>
                <w:color w:val="000000"/>
                <w:szCs w:val="21"/>
              </w:rPr>
            </w:pPr>
            <w:r>
              <w:rPr>
                <w:color w:val="000000"/>
                <w:szCs w:val="21"/>
              </w:rPr>
              <w:t>389.6</w:t>
            </w:r>
          </w:p>
        </w:tc>
        <w:tc>
          <w:tcPr>
            <w:tcW w:w="770" w:type="dxa"/>
            <w:vAlign w:val="center"/>
          </w:tcPr>
          <w:p w:rsidR="00A82930" w:rsidRDefault="00A82930">
            <w:pPr>
              <w:jc w:val="center"/>
              <w:rPr>
                <w:color w:val="000000"/>
                <w:szCs w:val="21"/>
              </w:rPr>
            </w:pPr>
            <w:r>
              <w:rPr>
                <w:color w:val="000000"/>
                <w:szCs w:val="21"/>
              </w:rPr>
              <w:t>416.7</w:t>
            </w:r>
          </w:p>
        </w:tc>
        <w:tc>
          <w:tcPr>
            <w:tcW w:w="769" w:type="dxa"/>
            <w:vAlign w:val="center"/>
          </w:tcPr>
          <w:p w:rsidR="00A82930" w:rsidRDefault="00A82930">
            <w:pPr>
              <w:jc w:val="center"/>
              <w:rPr>
                <w:color w:val="000000"/>
                <w:szCs w:val="21"/>
              </w:rPr>
            </w:pPr>
            <w:r>
              <w:rPr>
                <w:color w:val="000000"/>
                <w:szCs w:val="21"/>
              </w:rPr>
              <w:t>426.8</w:t>
            </w:r>
          </w:p>
        </w:tc>
        <w:tc>
          <w:tcPr>
            <w:tcW w:w="770" w:type="dxa"/>
            <w:vAlign w:val="center"/>
          </w:tcPr>
          <w:p w:rsidR="00A82930" w:rsidRDefault="00A82930">
            <w:pPr>
              <w:jc w:val="center"/>
              <w:rPr>
                <w:color w:val="000000"/>
                <w:szCs w:val="21"/>
              </w:rPr>
            </w:pPr>
            <w:r>
              <w:rPr>
                <w:color w:val="000000"/>
                <w:szCs w:val="21"/>
              </w:rPr>
              <w:t>379.9</w:t>
            </w:r>
          </w:p>
        </w:tc>
        <w:tc>
          <w:tcPr>
            <w:tcW w:w="769" w:type="dxa"/>
            <w:vAlign w:val="center"/>
          </w:tcPr>
          <w:p w:rsidR="00A82930" w:rsidRDefault="00A82930">
            <w:pPr>
              <w:jc w:val="center"/>
              <w:rPr>
                <w:color w:val="000000"/>
                <w:szCs w:val="21"/>
              </w:rPr>
            </w:pPr>
            <w:r>
              <w:rPr>
                <w:color w:val="000000"/>
                <w:szCs w:val="21"/>
              </w:rPr>
              <w:t>407.8</w:t>
            </w:r>
          </w:p>
        </w:tc>
        <w:tc>
          <w:tcPr>
            <w:tcW w:w="770" w:type="dxa"/>
            <w:vAlign w:val="center"/>
          </w:tcPr>
          <w:p w:rsidR="00A82930" w:rsidRDefault="00A82930">
            <w:pPr>
              <w:jc w:val="center"/>
              <w:rPr>
                <w:color w:val="000000"/>
                <w:szCs w:val="21"/>
              </w:rPr>
            </w:pPr>
            <w:r>
              <w:rPr>
                <w:color w:val="000000"/>
                <w:szCs w:val="21"/>
              </w:rPr>
              <w:t>369.8</w:t>
            </w:r>
          </w:p>
        </w:tc>
        <w:tc>
          <w:tcPr>
            <w:tcW w:w="770" w:type="dxa"/>
            <w:vAlign w:val="center"/>
          </w:tcPr>
          <w:p w:rsidR="00A82930" w:rsidRDefault="00A82930">
            <w:pPr>
              <w:jc w:val="center"/>
              <w:rPr>
                <w:color w:val="000000"/>
                <w:szCs w:val="21"/>
              </w:rPr>
            </w:pPr>
            <w:r>
              <w:rPr>
                <w:color w:val="000000"/>
                <w:szCs w:val="21"/>
              </w:rPr>
              <w:t>387.2</w:t>
            </w:r>
          </w:p>
        </w:tc>
      </w:tr>
      <w:tr w:rsidR="00A82930" w:rsidRPr="000B3A72" w:rsidTr="00C554F0">
        <w:trPr>
          <w:trHeight w:val="427"/>
        </w:trPr>
        <w:tc>
          <w:tcPr>
            <w:tcW w:w="796" w:type="dxa"/>
            <w:vMerge w:val="restart"/>
            <w:vAlign w:val="center"/>
          </w:tcPr>
          <w:p w:rsidR="00A82930" w:rsidRPr="001551A4" w:rsidRDefault="00A82930" w:rsidP="008C4E39">
            <w:pPr>
              <w:pStyle w:val="a6"/>
              <w:spacing w:line="380" w:lineRule="exact"/>
              <w:ind w:firstLineChars="0" w:firstLine="0"/>
              <w:jc w:val="center"/>
              <w:rPr>
                <w:color w:val="000000"/>
                <w:szCs w:val="21"/>
              </w:rPr>
            </w:pPr>
            <w:r w:rsidRPr="001551A4">
              <w:rPr>
                <w:color w:val="000000"/>
                <w:szCs w:val="21"/>
              </w:rPr>
              <w:t>Cu</w:t>
            </w:r>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84</w:t>
            </w:r>
          </w:p>
        </w:tc>
        <w:tc>
          <w:tcPr>
            <w:tcW w:w="769" w:type="dxa"/>
            <w:vAlign w:val="center"/>
          </w:tcPr>
          <w:p w:rsidR="00A82930" w:rsidRDefault="00A82930">
            <w:pPr>
              <w:jc w:val="center"/>
              <w:rPr>
                <w:color w:val="000000"/>
                <w:szCs w:val="21"/>
              </w:rPr>
            </w:pPr>
            <w:r>
              <w:rPr>
                <w:color w:val="000000"/>
                <w:szCs w:val="21"/>
              </w:rPr>
              <w:t>63.6</w:t>
            </w:r>
          </w:p>
        </w:tc>
        <w:tc>
          <w:tcPr>
            <w:tcW w:w="770" w:type="dxa"/>
            <w:vAlign w:val="center"/>
          </w:tcPr>
          <w:p w:rsidR="00A82930" w:rsidRDefault="00A82930">
            <w:pPr>
              <w:jc w:val="center"/>
              <w:rPr>
                <w:color w:val="000000"/>
                <w:szCs w:val="21"/>
              </w:rPr>
            </w:pPr>
            <w:r>
              <w:rPr>
                <w:color w:val="000000"/>
                <w:szCs w:val="21"/>
              </w:rPr>
              <w:t>63.5</w:t>
            </w:r>
          </w:p>
        </w:tc>
        <w:tc>
          <w:tcPr>
            <w:tcW w:w="769" w:type="dxa"/>
            <w:vAlign w:val="center"/>
          </w:tcPr>
          <w:p w:rsidR="00A82930" w:rsidRDefault="00A82930">
            <w:pPr>
              <w:jc w:val="center"/>
              <w:rPr>
                <w:color w:val="000000"/>
                <w:szCs w:val="21"/>
              </w:rPr>
            </w:pPr>
            <w:r>
              <w:rPr>
                <w:color w:val="000000"/>
                <w:szCs w:val="21"/>
              </w:rPr>
              <w:t>71.1</w:t>
            </w:r>
          </w:p>
        </w:tc>
        <w:tc>
          <w:tcPr>
            <w:tcW w:w="770" w:type="dxa"/>
            <w:vAlign w:val="center"/>
          </w:tcPr>
          <w:p w:rsidR="00A82930" w:rsidRDefault="00A82930">
            <w:pPr>
              <w:jc w:val="center"/>
              <w:rPr>
                <w:color w:val="000000"/>
                <w:szCs w:val="21"/>
              </w:rPr>
            </w:pPr>
            <w:r>
              <w:rPr>
                <w:color w:val="000000"/>
                <w:szCs w:val="21"/>
              </w:rPr>
              <w:t>74.9</w:t>
            </w:r>
          </w:p>
        </w:tc>
        <w:tc>
          <w:tcPr>
            <w:tcW w:w="770" w:type="dxa"/>
            <w:vAlign w:val="center"/>
          </w:tcPr>
          <w:p w:rsidR="00A82930" w:rsidRDefault="00A82930">
            <w:pPr>
              <w:jc w:val="center"/>
              <w:rPr>
                <w:color w:val="000000"/>
                <w:szCs w:val="21"/>
              </w:rPr>
            </w:pPr>
            <w:r>
              <w:rPr>
                <w:color w:val="000000"/>
                <w:szCs w:val="21"/>
              </w:rPr>
              <w:t>70.3</w:t>
            </w:r>
          </w:p>
        </w:tc>
        <w:tc>
          <w:tcPr>
            <w:tcW w:w="769" w:type="dxa"/>
            <w:vAlign w:val="center"/>
          </w:tcPr>
          <w:p w:rsidR="00A82930" w:rsidRDefault="00A82930">
            <w:pPr>
              <w:jc w:val="center"/>
              <w:rPr>
                <w:color w:val="000000"/>
                <w:szCs w:val="21"/>
              </w:rPr>
            </w:pPr>
            <w:r>
              <w:rPr>
                <w:color w:val="000000"/>
                <w:szCs w:val="21"/>
              </w:rPr>
              <w:t>66.5</w:t>
            </w:r>
          </w:p>
        </w:tc>
        <w:tc>
          <w:tcPr>
            <w:tcW w:w="770" w:type="dxa"/>
            <w:vAlign w:val="center"/>
          </w:tcPr>
          <w:p w:rsidR="00A82930" w:rsidRDefault="00A82930">
            <w:pPr>
              <w:jc w:val="center"/>
              <w:rPr>
                <w:color w:val="000000"/>
                <w:szCs w:val="21"/>
              </w:rPr>
            </w:pPr>
            <w:r>
              <w:rPr>
                <w:color w:val="000000"/>
                <w:szCs w:val="21"/>
              </w:rPr>
              <w:t>68.7</w:t>
            </w:r>
          </w:p>
        </w:tc>
        <w:tc>
          <w:tcPr>
            <w:tcW w:w="769" w:type="dxa"/>
            <w:vAlign w:val="center"/>
          </w:tcPr>
          <w:p w:rsidR="00A82930" w:rsidRDefault="00A82930">
            <w:pPr>
              <w:jc w:val="center"/>
              <w:rPr>
                <w:color w:val="000000"/>
                <w:szCs w:val="21"/>
              </w:rPr>
            </w:pPr>
            <w:r>
              <w:rPr>
                <w:color w:val="000000"/>
                <w:szCs w:val="21"/>
              </w:rPr>
              <w:t>60.8</w:t>
            </w:r>
          </w:p>
        </w:tc>
        <w:tc>
          <w:tcPr>
            <w:tcW w:w="770" w:type="dxa"/>
            <w:vAlign w:val="center"/>
          </w:tcPr>
          <w:p w:rsidR="00A82930" w:rsidRDefault="00A82930">
            <w:pPr>
              <w:jc w:val="center"/>
              <w:rPr>
                <w:color w:val="000000"/>
                <w:szCs w:val="21"/>
              </w:rPr>
            </w:pPr>
            <w:r>
              <w:rPr>
                <w:color w:val="000000"/>
                <w:szCs w:val="21"/>
              </w:rPr>
              <w:t>75.3</w:t>
            </w:r>
          </w:p>
        </w:tc>
        <w:tc>
          <w:tcPr>
            <w:tcW w:w="770" w:type="dxa"/>
            <w:vAlign w:val="center"/>
          </w:tcPr>
          <w:p w:rsidR="00A82930" w:rsidRPr="00A82930" w:rsidRDefault="00A82930">
            <w:pPr>
              <w:jc w:val="center"/>
              <w:rPr>
                <w:color w:val="000000"/>
                <w:szCs w:val="21"/>
              </w:rPr>
            </w:pPr>
            <w:r w:rsidRPr="00A82930">
              <w:rPr>
                <w:color w:val="000000"/>
                <w:szCs w:val="21"/>
              </w:rPr>
              <w:t>74.5</w:t>
            </w:r>
          </w:p>
        </w:tc>
      </w:tr>
      <w:tr w:rsidR="00A82930" w:rsidRPr="000B3A72" w:rsidTr="00C554F0">
        <w:trPr>
          <w:trHeight w:val="427"/>
        </w:trPr>
        <w:tc>
          <w:tcPr>
            <w:tcW w:w="796" w:type="dxa"/>
            <w:vMerge/>
            <w:vAlign w:val="center"/>
          </w:tcPr>
          <w:p w:rsidR="00A82930" w:rsidRPr="001551A4" w:rsidRDefault="00A82930" w:rsidP="008C4E39">
            <w:pPr>
              <w:pStyle w:val="a6"/>
              <w:spacing w:line="380" w:lineRule="exact"/>
              <w:ind w:firstLineChars="0" w:firstLine="0"/>
              <w:jc w:val="center"/>
              <w:rPr>
                <w:color w:val="000000"/>
                <w:szCs w:val="21"/>
              </w:rPr>
            </w:pPr>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147</w:t>
            </w:r>
          </w:p>
        </w:tc>
        <w:tc>
          <w:tcPr>
            <w:tcW w:w="769" w:type="dxa"/>
            <w:vAlign w:val="center"/>
          </w:tcPr>
          <w:p w:rsidR="00A82930" w:rsidRDefault="00A82930">
            <w:pPr>
              <w:jc w:val="center"/>
              <w:rPr>
                <w:color w:val="000000"/>
                <w:szCs w:val="21"/>
              </w:rPr>
            </w:pPr>
            <w:r>
              <w:rPr>
                <w:color w:val="000000"/>
                <w:szCs w:val="21"/>
              </w:rPr>
              <w:t>152.3</w:t>
            </w:r>
          </w:p>
        </w:tc>
        <w:tc>
          <w:tcPr>
            <w:tcW w:w="770" w:type="dxa"/>
            <w:vAlign w:val="center"/>
          </w:tcPr>
          <w:p w:rsidR="00A82930" w:rsidRDefault="00A82930">
            <w:pPr>
              <w:jc w:val="center"/>
              <w:rPr>
                <w:color w:val="000000"/>
                <w:szCs w:val="21"/>
              </w:rPr>
            </w:pPr>
            <w:r>
              <w:rPr>
                <w:color w:val="000000"/>
                <w:szCs w:val="21"/>
              </w:rPr>
              <w:t>154.7</w:t>
            </w:r>
          </w:p>
        </w:tc>
        <w:tc>
          <w:tcPr>
            <w:tcW w:w="769" w:type="dxa"/>
            <w:vAlign w:val="center"/>
          </w:tcPr>
          <w:p w:rsidR="00A82930" w:rsidRDefault="00A82930">
            <w:pPr>
              <w:jc w:val="center"/>
              <w:rPr>
                <w:color w:val="000000"/>
                <w:szCs w:val="21"/>
              </w:rPr>
            </w:pPr>
            <w:r>
              <w:rPr>
                <w:color w:val="000000"/>
                <w:szCs w:val="21"/>
              </w:rPr>
              <w:t>133.4</w:t>
            </w:r>
          </w:p>
        </w:tc>
        <w:tc>
          <w:tcPr>
            <w:tcW w:w="770" w:type="dxa"/>
            <w:vAlign w:val="center"/>
          </w:tcPr>
          <w:p w:rsidR="00A82930" w:rsidRDefault="00A82930">
            <w:pPr>
              <w:jc w:val="center"/>
              <w:rPr>
                <w:color w:val="000000"/>
                <w:szCs w:val="21"/>
              </w:rPr>
            </w:pPr>
            <w:r>
              <w:rPr>
                <w:color w:val="000000"/>
                <w:szCs w:val="21"/>
              </w:rPr>
              <w:t>144.8</w:t>
            </w:r>
          </w:p>
        </w:tc>
        <w:tc>
          <w:tcPr>
            <w:tcW w:w="770" w:type="dxa"/>
            <w:vAlign w:val="center"/>
          </w:tcPr>
          <w:p w:rsidR="00A82930" w:rsidRDefault="00A82930">
            <w:pPr>
              <w:jc w:val="center"/>
              <w:rPr>
                <w:color w:val="000000"/>
                <w:szCs w:val="21"/>
              </w:rPr>
            </w:pPr>
            <w:r>
              <w:rPr>
                <w:color w:val="000000"/>
                <w:szCs w:val="21"/>
              </w:rPr>
              <w:t>157.8</w:t>
            </w:r>
          </w:p>
        </w:tc>
        <w:tc>
          <w:tcPr>
            <w:tcW w:w="769" w:type="dxa"/>
            <w:vAlign w:val="center"/>
          </w:tcPr>
          <w:p w:rsidR="00A82930" w:rsidRDefault="00A82930">
            <w:pPr>
              <w:jc w:val="center"/>
              <w:rPr>
                <w:color w:val="000000"/>
                <w:szCs w:val="21"/>
              </w:rPr>
            </w:pPr>
            <w:r>
              <w:rPr>
                <w:color w:val="000000"/>
                <w:szCs w:val="21"/>
              </w:rPr>
              <w:t>150.7</w:t>
            </w:r>
          </w:p>
        </w:tc>
        <w:tc>
          <w:tcPr>
            <w:tcW w:w="770" w:type="dxa"/>
            <w:vAlign w:val="center"/>
          </w:tcPr>
          <w:p w:rsidR="00A82930" w:rsidRDefault="00A82930">
            <w:pPr>
              <w:jc w:val="center"/>
              <w:rPr>
                <w:color w:val="000000"/>
                <w:szCs w:val="21"/>
              </w:rPr>
            </w:pPr>
            <w:r>
              <w:rPr>
                <w:color w:val="000000"/>
                <w:szCs w:val="21"/>
              </w:rPr>
              <w:t>158.4</w:t>
            </w:r>
          </w:p>
        </w:tc>
        <w:tc>
          <w:tcPr>
            <w:tcW w:w="769" w:type="dxa"/>
            <w:vAlign w:val="center"/>
          </w:tcPr>
          <w:p w:rsidR="00A82930" w:rsidRDefault="00A82930">
            <w:pPr>
              <w:jc w:val="center"/>
              <w:rPr>
                <w:color w:val="000000"/>
                <w:szCs w:val="21"/>
              </w:rPr>
            </w:pPr>
            <w:r>
              <w:rPr>
                <w:color w:val="000000"/>
                <w:szCs w:val="21"/>
              </w:rPr>
              <w:t>139.1</w:t>
            </w:r>
          </w:p>
        </w:tc>
        <w:tc>
          <w:tcPr>
            <w:tcW w:w="770" w:type="dxa"/>
            <w:vAlign w:val="center"/>
          </w:tcPr>
          <w:p w:rsidR="00A82930" w:rsidRDefault="00A82930">
            <w:pPr>
              <w:jc w:val="center"/>
              <w:rPr>
                <w:color w:val="000000"/>
                <w:szCs w:val="21"/>
              </w:rPr>
            </w:pPr>
            <w:r>
              <w:rPr>
                <w:color w:val="000000"/>
                <w:szCs w:val="21"/>
              </w:rPr>
              <w:t>152.4</w:t>
            </w:r>
          </w:p>
        </w:tc>
        <w:tc>
          <w:tcPr>
            <w:tcW w:w="770" w:type="dxa"/>
            <w:vAlign w:val="center"/>
          </w:tcPr>
          <w:p w:rsidR="00A82930" w:rsidRDefault="00A82930">
            <w:pPr>
              <w:jc w:val="center"/>
              <w:rPr>
                <w:color w:val="000000"/>
                <w:szCs w:val="21"/>
              </w:rPr>
            </w:pPr>
            <w:r>
              <w:rPr>
                <w:color w:val="000000"/>
                <w:szCs w:val="21"/>
              </w:rPr>
              <w:t>143.9</w:t>
            </w:r>
          </w:p>
        </w:tc>
      </w:tr>
      <w:tr w:rsidR="00A82930" w:rsidRPr="000B3A72" w:rsidTr="00C554F0">
        <w:trPr>
          <w:trHeight w:val="427"/>
        </w:trPr>
        <w:tc>
          <w:tcPr>
            <w:tcW w:w="796" w:type="dxa"/>
            <w:vMerge/>
            <w:vAlign w:val="center"/>
          </w:tcPr>
          <w:p w:rsidR="00A82930" w:rsidRPr="001551A4" w:rsidRDefault="00A82930" w:rsidP="008C4E39">
            <w:pPr>
              <w:pStyle w:val="a6"/>
              <w:spacing w:line="380" w:lineRule="exact"/>
              <w:ind w:firstLineChars="0" w:firstLine="0"/>
              <w:jc w:val="center"/>
              <w:rPr>
                <w:color w:val="000000"/>
                <w:szCs w:val="21"/>
              </w:rPr>
            </w:pPr>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358</w:t>
            </w:r>
          </w:p>
        </w:tc>
        <w:tc>
          <w:tcPr>
            <w:tcW w:w="769" w:type="dxa"/>
            <w:vAlign w:val="center"/>
          </w:tcPr>
          <w:p w:rsidR="00A82930" w:rsidRDefault="00A82930">
            <w:pPr>
              <w:jc w:val="center"/>
              <w:rPr>
                <w:color w:val="000000"/>
                <w:szCs w:val="21"/>
              </w:rPr>
            </w:pPr>
            <w:r>
              <w:rPr>
                <w:color w:val="000000"/>
                <w:szCs w:val="21"/>
              </w:rPr>
              <w:t>302.1</w:t>
            </w:r>
          </w:p>
        </w:tc>
        <w:tc>
          <w:tcPr>
            <w:tcW w:w="770" w:type="dxa"/>
            <w:vAlign w:val="center"/>
          </w:tcPr>
          <w:p w:rsidR="00A82930" w:rsidRDefault="00A82930">
            <w:pPr>
              <w:jc w:val="center"/>
              <w:rPr>
                <w:color w:val="000000"/>
                <w:szCs w:val="21"/>
              </w:rPr>
            </w:pPr>
            <w:r>
              <w:rPr>
                <w:color w:val="000000"/>
                <w:szCs w:val="21"/>
              </w:rPr>
              <w:t>287.7</w:t>
            </w:r>
          </w:p>
        </w:tc>
        <w:tc>
          <w:tcPr>
            <w:tcW w:w="769" w:type="dxa"/>
            <w:vAlign w:val="center"/>
          </w:tcPr>
          <w:p w:rsidR="00A82930" w:rsidRDefault="00A82930">
            <w:pPr>
              <w:jc w:val="center"/>
              <w:rPr>
                <w:color w:val="000000"/>
                <w:szCs w:val="21"/>
              </w:rPr>
            </w:pPr>
            <w:r>
              <w:rPr>
                <w:color w:val="000000"/>
                <w:szCs w:val="21"/>
              </w:rPr>
              <w:t>290.4</w:t>
            </w:r>
          </w:p>
        </w:tc>
        <w:tc>
          <w:tcPr>
            <w:tcW w:w="770" w:type="dxa"/>
            <w:vAlign w:val="center"/>
          </w:tcPr>
          <w:p w:rsidR="00A82930" w:rsidRDefault="00A82930">
            <w:pPr>
              <w:jc w:val="center"/>
              <w:rPr>
                <w:color w:val="000000"/>
                <w:szCs w:val="21"/>
              </w:rPr>
            </w:pPr>
            <w:r>
              <w:rPr>
                <w:color w:val="000000"/>
                <w:szCs w:val="21"/>
              </w:rPr>
              <w:t>285.5</w:t>
            </w:r>
          </w:p>
        </w:tc>
        <w:tc>
          <w:tcPr>
            <w:tcW w:w="770" w:type="dxa"/>
            <w:vAlign w:val="center"/>
          </w:tcPr>
          <w:p w:rsidR="00A82930" w:rsidRDefault="00A82930">
            <w:pPr>
              <w:jc w:val="center"/>
              <w:rPr>
                <w:color w:val="000000"/>
                <w:szCs w:val="21"/>
              </w:rPr>
            </w:pPr>
            <w:r>
              <w:rPr>
                <w:color w:val="000000"/>
                <w:szCs w:val="21"/>
              </w:rPr>
              <w:t>301.6</w:t>
            </w:r>
          </w:p>
        </w:tc>
        <w:tc>
          <w:tcPr>
            <w:tcW w:w="769" w:type="dxa"/>
            <w:vAlign w:val="center"/>
          </w:tcPr>
          <w:p w:rsidR="00A82930" w:rsidRDefault="00A82930">
            <w:pPr>
              <w:jc w:val="center"/>
              <w:rPr>
                <w:color w:val="000000"/>
                <w:szCs w:val="21"/>
              </w:rPr>
            </w:pPr>
            <w:r>
              <w:rPr>
                <w:color w:val="000000"/>
                <w:szCs w:val="21"/>
              </w:rPr>
              <w:t>315.2</w:t>
            </w:r>
          </w:p>
        </w:tc>
        <w:tc>
          <w:tcPr>
            <w:tcW w:w="770" w:type="dxa"/>
            <w:vAlign w:val="center"/>
          </w:tcPr>
          <w:p w:rsidR="00A82930" w:rsidRDefault="00A82930">
            <w:pPr>
              <w:jc w:val="center"/>
              <w:rPr>
                <w:color w:val="000000"/>
                <w:szCs w:val="21"/>
              </w:rPr>
            </w:pPr>
            <w:r>
              <w:rPr>
                <w:color w:val="000000"/>
                <w:szCs w:val="21"/>
              </w:rPr>
              <w:t>289.9</w:t>
            </w:r>
          </w:p>
        </w:tc>
        <w:tc>
          <w:tcPr>
            <w:tcW w:w="769" w:type="dxa"/>
            <w:vAlign w:val="center"/>
          </w:tcPr>
          <w:p w:rsidR="00A82930" w:rsidRDefault="00A82930">
            <w:pPr>
              <w:jc w:val="center"/>
              <w:rPr>
                <w:color w:val="000000"/>
                <w:szCs w:val="21"/>
              </w:rPr>
            </w:pPr>
            <w:r>
              <w:rPr>
                <w:color w:val="000000"/>
                <w:szCs w:val="21"/>
              </w:rPr>
              <w:t>302.2</w:t>
            </w:r>
          </w:p>
        </w:tc>
        <w:tc>
          <w:tcPr>
            <w:tcW w:w="770" w:type="dxa"/>
            <w:vAlign w:val="center"/>
          </w:tcPr>
          <w:p w:rsidR="00A82930" w:rsidRDefault="00A82930">
            <w:pPr>
              <w:jc w:val="center"/>
              <w:rPr>
                <w:color w:val="000000"/>
                <w:szCs w:val="21"/>
              </w:rPr>
            </w:pPr>
            <w:r>
              <w:rPr>
                <w:color w:val="000000"/>
                <w:szCs w:val="21"/>
              </w:rPr>
              <w:t>285.4</w:t>
            </w:r>
          </w:p>
        </w:tc>
        <w:tc>
          <w:tcPr>
            <w:tcW w:w="770" w:type="dxa"/>
            <w:vAlign w:val="center"/>
          </w:tcPr>
          <w:p w:rsidR="00A82930" w:rsidRDefault="00A82930">
            <w:pPr>
              <w:jc w:val="center"/>
              <w:rPr>
                <w:color w:val="000000"/>
                <w:szCs w:val="21"/>
              </w:rPr>
            </w:pPr>
            <w:r>
              <w:rPr>
                <w:color w:val="000000"/>
                <w:szCs w:val="21"/>
              </w:rPr>
              <w:t>297.4</w:t>
            </w:r>
          </w:p>
        </w:tc>
      </w:tr>
      <w:tr w:rsidR="00A82930" w:rsidRPr="000B3A72" w:rsidTr="00C554F0">
        <w:trPr>
          <w:trHeight w:val="427"/>
        </w:trPr>
        <w:tc>
          <w:tcPr>
            <w:tcW w:w="796" w:type="dxa"/>
            <w:vMerge w:val="restart"/>
            <w:vAlign w:val="center"/>
          </w:tcPr>
          <w:p w:rsidR="00A82930" w:rsidRPr="001551A4" w:rsidRDefault="00A82930" w:rsidP="008C4E39">
            <w:pPr>
              <w:pStyle w:val="a6"/>
              <w:spacing w:line="380" w:lineRule="exact"/>
              <w:ind w:firstLineChars="0" w:firstLine="0"/>
              <w:jc w:val="center"/>
              <w:rPr>
                <w:color w:val="000000"/>
                <w:szCs w:val="21"/>
              </w:rPr>
            </w:pPr>
            <w:r w:rsidRPr="001551A4">
              <w:rPr>
                <w:color w:val="000000"/>
                <w:szCs w:val="21"/>
              </w:rPr>
              <w:t>Ni</w:t>
            </w:r>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38</w:t>
            </w:r>
          </w:p>
        </w:tc>
        <w:tc>
          <w:tcPr>
            <w:tcW w:w="769" w:type="dxa"/>
            <w:vAlign w:val="center"/>
          </w:tcPr>
          <w:p w:rsidR="00A82930" w:rsidRDefault="00A82930">
            <w:pPr>
              <w:jc w:val="center"/>
              <w:rPr>
                <w:color w:val="000000"/>
                <w:szCs w:val="21"/>
              </w:rPr>
            </w:pPr>
            <w:r>
              <w:rPr>
                <w:color w:val="000000"/>
                <w:szCs w:val="21"/>
              </w:rPr>
              <w:t>50.2</w:t>
            </w:r>
          </w:p>
        </w:tc>
        <w:tc>
          <w:tcPr>
            <w:tcW w:w="770" w:type="dxa"/>
            <w:vAlign w:val="center"/>
          </w:tcPr>
          <w:p w:rsidR="00A82930" w:rsidRDefault="00A82930">
            <w:pPr>
              <w:jc w:val="center"/>
              <w:rPr>
                <w:color w:val="000000"/>
                <w:szCs w:val="21"/>
              </w:rPr>
            </w:pPr>
            <w:r>
              <w:rPr>
                <w:color w:val="000000"/>
                <w:szCs w:val="21"/>
              </w:rPr>
              <w:t>56.4</w:t>
            </w:r>
          </w:p>
        </w:tc>
        <w:tc>
          <w:tcPr>
            <w:tcW w:w="769" w:type="dxa"/>
            <w:vAlign w:val="center"/>
          </w:tcPr>
          <w:p w:rsidR="00A82930" w:rsidRDefault="00A82930">
            <w:pPr>
              <w:jc w:val="center"/>
              <w:rPr>
                <w:color w:val="000000"/>
                <w:szCs w:val="21"/>
              </w:rPr>
            </w:pPr>
            <w:r>
              <w:rPr>
                <w:color w:val="000000"/>
                <w:szCs w:val="21"/>
              </w:rPr>
              <w:t>52.7</w:t>
            </w:r>
          </w:p>
        </w:tc>
        <w:tc>
          <w:tcPr>
            <w:tcW w:w="770" w:type="dxa"/>
            <w:vAlign w:val="center"/>
          </w:tcPr>
          <w:p w:rsidR="00A82930" w:rsidRDefault="00A82930">
            <w:pPr>
              <w:jc w:val="center"/>
              <w:rPr>
                <w:color w:val="000000"/>
                <w:szCs w:val="21"/>
              </w:rPr>
            </w:pPr>
            <w:r>
              <w:rPr>
                <w:color w:val="000000"/>
                <w:szCs w:val="21"/>
              </w:rPr>
              <w:t>54.2</w:t>
            </w:r>
          </w:p>
        </w:tc>
        <w:tc>
          <w:tcPr>
            <w:tcW w:w="770" w:type="dxa"/>
            <w:vAlign w:val="center"/>
          </w:tcPr>
          <w:p w:rsidR="00A82930" w:rsidRDefault="00A82930">
            <w:pPr>
              <w:jc w:val="center"/>
              <w:rPr>
                <w:color w:val="000000"/>
                <w:szCs w:val="21"/>
              </w:rPr>
            </w:pPr>
            <w:r>
              <w:rPr>
                <w:color w:val="000000"/>
                <w:szCs w:val="21"/>
              </w:rPr>
              <w:t>55.9</w:t>
            </w:r>
          </w:p>
        </w:tc>
        <w:tc>
          <w:tcPr>
            <w:tcW w:w="769" w:type="dxa"/>
            <w:vAlign w:val="center"/>
          </w:tcPr>
          <w:p w:rsidR="00A82930" w:rsidRDefault="00A82930">
            <w:pPr>
              <w:jc w:val="center"/>
              <w:rPr>
                <w:color w:val="000000"/>
                <w:szCs w:val="21"/>
              </w:rPr>
            </w:pPr>
            <w:r>
              <w:rPr>
                <w:color w:val="000000"/>
                <w:szCs w:val="21"/>
              </w:rPr>
              <w:t>53.7</w:t>
            </w:r>
          </w:p>
        </w:tc>
        <w:tc>
          <w:tcPr>
            <w:tcW w:w="770" w:type="dxa"/>
            <w:vAlign w:val="center"/>
          </w:tcPr>
          <w:p w:rsidR="00A82930" w:rsidRDefault="00A82930">
            <w:pPr>
              <w:jc w:val="center"/>
              <w:rPr>
                <w:color w:val="000000"/>
                <w:szCs w:val="21"/>
              </w:rPr>
            </w:pPr>
            <w:r>
              <w:rPr>
                <w:color w:val="000000"/>
                <w:szCs w:val="21"/>
              </w:rPr>
              <w:t>57.6</w:t>
            </w:r>
          </w:p>
        </w:tc>
        <w:tc>
          <w:tcPr>
            <w:tcW w:w="769" w:type="dxa"/>
            <w:vAlign w:val="center"/>
          </w:tcPr>
          <w:p w:rsidR="00A82930" w:rsidRDefault="00A82930">
            <w:pPr>
              <w:jc w:val="center"/>
              <w:rPr>
                <w:color w:val="000000"/>
                <w:szCs w:val="21"/>
              </w:rPr>
            </w:pPr>
            <w:r>
              <w:rPr>
                <w:color w:val="000000"/>
                <w:szCs w:val="21"/>
              </w:rPr>
              <w:t>53.4</w:t>
            </w:r>
          </w:p>
        </w:tc>
        <w:tc>
          <w:tcPr>
            <w:tcW w:w="770" w:type="dxa"/>
            <w:vAlign w:val="center"/>
          </w:tcPr>
          <w:p w:rsidR="00A82930" w:rsidRDefault="00A82930">
            <w:pPr>
              <w:jc w:val="center"/>
              <w:rPr>
                <w:color w:val="000000"/>
                <w:szCs w:val="21"/>
              </w:rPr>
            </w:pPr>
            <w:r>
              <w:rPr>
                <w:color w:val="000000"/>
                <w:szCs w:val="21"/>
              </w:rPr>
              <w:t>57.7</w:t>
            </w:r>
          </w:p>
        </w:tc>
        <w:tc>
          <w:tcPr>
            <w:tcW w:w="770" w:type="dxa"/>
            <w:vAlign w:val="center"/>
          </w:tcPr>
          <w:p w:rsidR="00A82930" w:rsidRDefault="00A82930">
            <w:pPr>
              <w:jc w:val="center"/>
              <w:rPr>
                <w:color w:val="000000"/>
                <w:szCs w:val="21"/>
              </w:rPr>
            </w:pPr>
            <w:r>
              <w:rPr>
                <w:color w:val="000000"/>
                <w:szCs w:val="21"/>
              </w:rPr>
              <w:t>58.9</w:t>
            </w:r>
          </w:p>
        </w:tc>
      </w:tr>
      <w:tr w:rsidR="00A82930" w:rsidRPr="000B3A72" w:rsidTr="00C554F0">
        <w:trPr>
          <w:trHeight w:val="427"/>
        </w:trPr>
        <w:tc>
          <w:tcPr>
            <w:tcW w:w="796" w:type="dxa"/>
            <w:vMerge/>
            <w:vAlign w:val="center"/>
          </w:tcPr>
          <w:p w:rsidR="00A82930" w:rsidRPr="001551A4" w:rsidRDefault="00A82930" w:rsidP="008C4E39">
            <w:pPr>
              <w:pStyle w:val="a6"/>
              <w:spacing w:line="380" w:lineRule="exact"/>
              <w:ind w:firstLineChars="0" w:firstLine="0"/>
              <w:jc w:val="center"/>
              <w:rPr>
                <w:color w:val="000000"/>
                <w:szCs w:val="21"/>
              </w:rPr>
            </w:pPr>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75</w:t>
            </w:r>
          </w:p>
        </w:tc>
        <w:tc>
          <w:tcPr>
            <w:tcW w:w="769" w:type="dxa"/>
            <w:vAlign w:val="center"/>
          </w:tcPr>
          <w:p w:rsidR="00A82930" w:rsidRDefault="00A82930">
            <w:pPr>
              <w:jc w:val="center"/>
              <w:rPr>
                <w:color w:val="000000"/>
                <w:szCs w:val="21"/>
              </w:rPr>
            </w:pPr>
            <w:r>
              <w:rPr>
                <w:color w:val="000000"/>
                <w:szCs w:val="21"/>
              </w:rPr>
              <w:t>92.1</w:t>
            </w:r>
          </w:p>
        </w:tc>
        <w:tc>
          <w:tcPr>
            <w:tcW w:w="770" w:type="dxa"/>
            <w:vAlign w:val="center"/>
          </w:tcPr>
          <w:p w:rsidR="00A82930" w:rsidRDefault="00A82930">
            <w:pPr>
              <w:jc w:val="center"/>
              <w:rPr>
                <w:color w:val="000000"/>
                <w:szCs w:val="21"/>
              </w:rPr>
            </w:pPr>
            <w:r>
              <w:rPr>
                <w:color w:val="000000"/>
                <w:szCs w:val="21"/>
              </w:rPr>
              <w:t>99.9</w:t>
            </w:r>
          </w:p>
        </w:tc>
        <w:tc>
          <w:tcPr>
            <w:tcW w:w="769" w:type="dxa"/>
            <w:vAlign w:val="center"/>
          </w:tcPr>
          <w:p w:rsidR="00A82930" w:rsidRDefault="00A82930">
            <w:pPr>
              <w:jc w:val="center"/>
              <w:rPr>
                <w:color w:val="000000"/>
                <w:szCs w:val="21"/>
              </w:rPr>
            </w:pPr>
            <w:r>
              <w:rPr>
                <w:color w:val="000000"/>
                <w:szCs w:val="21"/>
              </w:rPr>
              <w:t>93.8</w:t>
            </w:r>
          </w:p>
        </w:tc>
        <w:tc>
          <w:tcPr>
            <w:tcW w:w="770" w:type="dxa"/>
            <w:vAlign w:val="center"/>
          </w:tcPr>
          <w:p w:rsidR="00A82930" w:rsidRDefault="00A82930">
            <w:pPr>
              <w:jc w:val="center"/>
              <w:rPr>
                <w:color w:val="000000"/>
                <w:szCs w:val="21"/>
              </w:rPr>
            </w:pPr>
            <w:r>
              <w:rPr>
                <w:color w:val="000000"/>
                <w:szCs w:val="21"/>
              </w:rPr>
              <w:t>90.9</w:t>
            </w:r>
          </w:p>
        </w:tc>
        <w:tc>
          <w:tcPr>
            <w:tcW w:w="770" w:type="dxa"/>
            <w:vAlign w:val="center"/>
          </w:tcPr>
          <w:p w:rsidR="00A82930" w:rsidRDefault="00A82930">
            <w:pPr>
              <w:jc w:val="center"/>
              <w:rPr>
                <w:color w:val="000000"/>
                <w:szCs w:val="21"/>
              </w:rPr>
            </w:pPr>
            <w:r>
              <w:rPr>
                <w:color w:val="000000"/>
                <w:szCs w:val="21"/>
              </w:rPr>
              <w:t>98.3</w:t>
            </w:r>
          </w:p>
        </w:tc>
        <w:tc>
          <w:tcPr>
            <w:tcW w:w="769" w:type="dxa"/>
            <w:vAlign w:val="center"/>
          </w:tcPr>
          <w:p w:rsidR="00A82930" w:rsidRDefault="00A82930">
            <w:pPr>
              <w:jc w:val="center"/>
              <w:rPr>
                <w:color w:val="000000"/>
                <w:szCs w:val="21"/>
              </w:rPr>
            </w:pPr>
            <w:r>
              <w:rPr>
                <w:color w:val="000000"/>
                <w:szCs w:val="21"/>
              </w:rPr>
              <w:t>98.6</w:t>
            </w:r>
          </w:p>
        </w:tc>
        <w:tc>
          <w:tcPr>
            <w:tcW w:w="770" w:type="dxa"/>
            <w:vAlign w:val="center"/>
          </w:tcPr>
          <w:p w:rsidR="00A82930" w:rsidRDefault="00A82930">
            <w:pPr>
              <w:jc w:val="center"/>
              <w:rPr>
                <w:color w:val="000000"/>
                <w:szCs w:val="21"/>
              </w:rPr>
            </w:pPr>
            <w:r>
              <w:rPr>
                <w:color w:val="000000"/>
                <w:szCs w:val="21"/>
              </w:rPr>
              <w:t>95.2</w:t>
            </w:r>
          </w:p>
        </w:tc>
        <w:tc>
          <w:tcPr>
            <w:tcW w:w="769" w:type="dxa"/>
            <w:vAlign w:val="center"/>
          </w:tcPr>
          <w:p w:rsidR="00A82930" w:rsidRDefault="00A82930">
            <w:pPr>
              <w:jc w:val="center"/>
              <w:rPr>
                <w:color w:val="000000"/>
                <w:szCs w:val="21"/>
              </w:rPr>
            </w:pPr>
            <w:r>
              <w:rPr>
                <w:color w:val="000000"/>
                <w:szCs w:val="21"/>
              </w:rPr>
              <w:t>92.9</w:t>
            </w:r>
          </w:p>
        </w:tc>
        <w:tc>
          <w:tcPr>
            <w:tcW w:w="770" w:type="dxa"/>
            <w:vAlign w:val="center"/>
          </w:tcPr>
          <w:p w:rsidR="00A82930" w:rsidRDefault="00A82930">
            <w:pPr>
              <w:jc w:val="center"/>
              <w:rPr>
                <w:color w:val="000000"/>
                <w:szCs w:val="21"/>
              </w:rPr>
            </w:pPr>
            <w:r>
              <w:rPr>
                <w:color w:val="000000"/>
                <w:szCs w:val="21"/>
              </w:rPr>
              <w:t>99.9</w:t>
            </w:r>
          </w:p>
        </w:tc>
        <w:tc>
          <w:tcPr>
            <w:tcW w:w="770" w:type="dxa"/>
            <w:vAlign w:val="center"/>
          </w:tcPr>
          <w:p w:rsidR="00A82930" w:rsidRDefault="00A82930">
            <w:pPr>
              <w:jc w:val="center"/>
              <w:rPr>
                <w:color w:val="000000"/>
                <w:szCs w:val="21"/>
              </w:rPr>
            </w:pPr>
            <w:r>
              <w:rPr>
                <w:color w:val="000000"/>
                <w:szCs w:val="21"/>
              </w:rPr>
              <w:t>97.4</w:t>
            </w:r>
          </w:p>
        </w:tc>
      </w:tr>
      <w:tr w:rsidR="00A82930" w:rsidRPr="000B3A72" w:rsidTr="00C554F0">
        <w:trPr>
          <w:trHeight w:val="427"/>
        </w:trPr>
        <w:tc>
          <w:tcPr>
            <w:tcW w:w="796" w:type="dxa"/>
            <w:vMerge/>
            <w:vAlign w:val="center"/>
          </w:tcPr>
          <w:p w:rsidR="00A82930" w:rsidRPr="001551A4" w:rsidRDefault="00A82930" w:rsidP="008C4E39">
            <w:pPr>
              <w:pStyle w:val="a6"/>
              <w:spacing w:line="380" w:lineRule="exact"/>
              <w:ind w:firstLineChars="0" w:firstLine="0"/>
              <w:jc w:val="center"/>
              <w:rPr>
                <w:color w:val="000000"/>
                <w:szCs w:val="21"/>
              </w:rPr>
            </w:pPr>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217</w:t>
            </w:r>
          </w:p>
        </w:tc>
        <w:tc>
          <w:tcPr>
            <w:tcW w:w="769" w:type="dxa"/>
            <w:vAlign w:val="center"/>
          </w:tcPr>
          <w:p w:rsidR="00A82930" w:rsidRDefault="00A82930">
            <w:pPr>
              <w:jc w:val="center"/>
              <w:rPr>
                <w:color w:val="000000"/>
                <w:szCs w:val="21"/>
              </w:rPr>
            </w:pPr>
            <w:r>
              <w:rPr>
                <w:color w:val="000000"/>
                <w:szCs w:val="21"/>
              </w:rPr>
              <w:t>272.2</w:t>
            </w:r>
          </w:p>
        </w:tc>
        <w:tc>
          <w:tcPr>
            <w:tcW w:w="770" w:type="dxa"/>
            <w:vAlign w:val="center"/>
          </w:tcPr>
          <w:p w:rsidR="00A82930" w:rsidRDefault="00A82930">
            <w:pPr>
              <w:jc w:val="center"/>
              <w:rPr>
                <w:color w:val="000000"/>
                <w:szCs w:val="21"/>
              </w:rPr>
            </w:pPr>
            <w:r>
              <w:rPr>
                <w:color w:val="000000"/>
                <w:szCs w:val="21"/>
              </w:rPr>
              <w:t>290.4</w:t>
            </w:r>
          </w:p>
        </w:tc>
        <w:tc>
          <w:tcPr>
            <w:tcW w:w="769" w:type="dxa"/>
            <w:vAlign w:val="center"/>
          </w:tcPr>
          <w:p w:rsidR="00A82930" w:rsidRDefault="00A82930">
            <w:pPr>
              <w:jc w:val="center"/>
              <w:rPr>
                <w:color w:val="000000"/>
                <w:szCs w:val="21"/>
              </w:rPr>
            </w:pPr>
            <w:r>
              <w:rPr>
                <w:color w:val="000000"/>
                <w:szCs w:val="21"/>
              </w:rPr>
              <w:t>282.6</w:t>
            </w:r>
          </w:p>
        </w:tc>
        <w:tc>
          <w:tcPr>
            <w:tcW w:w="770" w:type="dxa"/>
            <w:vAlign w:val="center"/>
          </w:tcPr>
          <w:p w:rsidR="00A82930" w:rsidRDefault="00A82930">
            <w:pPr>
              <w:jc w:val="center"/>
              <w:rPr>
                <w:color w:val="000000"/>
                <w:szCs w:val="21"/>
              </w:rPr>
            </w:pPr>
            <w:r>
              <w:rPr>
                <w:color w:val="000000"/>
                <w:szCs w:val="21"/>
              </w:rPr>
              <w:t>280.6</w:t>
            </w:r>
          </w:p>
        </w:tc>
        <w:tc>
          <w:tcPr>
            <w:tcW w:w="770" w:type="dxa"/>
            <w:vAlign w:val="center"/>
          </w:tcPr>
          <w:p w:rsidR="00A82930" w:rsidRDefault="00A82930">
            <w:pPr>
              <w:jc w:val="center"/>
              <w:rPr>
                <w:color w:val="000000"/>
                <w:szCs w:val="21"/>
              </w:rPr>
            </w:pPr>
            <w:r>
              <w:rPr>
                <w:color w:val="000000"/>
                <w:szCs w:val="21"/>
              </w:rPr>
              <w:t>262.3</w:t>
            </w:r>
          </w:p>
        </w:tc>
        <w:tc>
          <w:tcPr>
            <w:tcW w:w="769" w:type="dxa"/>
            <w:vAlign w:val="center"/>
          </w:tcPr>
          <w:p w:rsidR="00A82930" w:rsidRDefault="00A82930">
            <w:pPr>
              <w:jc w:val="center"/>
              <w:rPr>
                <w:color w:val="000000"/>
                <w:szCs w:val="21"/>
              </w:rPr>
            </w:pPr>
            <w:r>
              <w:rPr>
                <w:color w:val="000000"/>
                <w:szCs w:val="21"/>
              </w:rPr>
              <w:t>288.0</w:t>
            </w:r>
          </w:p>
        </w:tc>
        <w:tc>
          <w:tcPr>
            <w:tcW w:w="770" w:type="dxa"/>
            <w:vAlign w:val="center"/>
          </w:tcPr>
          <w:p w:rsidR="00A82930" w:rsidRDefault="00A82930">
            <w:pPr>
              <w:jc w:val="center"/>
              <w:rPr>
                <w:color w:val="000000"/>
                <w:szCs w:val="21"/>
              </w:rPr>
            </w:pPr>
            <w:r>
              <w:rPr>
                <w:color w:val="000000"/>
                <w:szCs w:val="21"/>
              </w:rPr>
              <w:t>258.5</w:t>
            </w:r>
          </w:p>
        </w:tc>
        <w:tc>
          <w:tcPr>
            <w:tcW w:w="769" w:type="dxa"/>
            <w:vAlign w:val="center"/>
          </w:tcPr>
          <w:p w:rsidR="00A82930" w:rsidRDefault="00A82930">
            <w:pPr>
              <w:jc w:val="center"/>
              <w:rPr>
                <w:color w:val="000000"/>
                <w:szCs w:val="21"/>
              </w:rPr>
            </w:pPr>
            <w:r>
              <w:rPr>
                <w:color w:val="000000"/>
                <w:szCs w:val="21"/>
              </w:rPr>
              <w:t>269.6</w:t>
            </w:r>
          </w:p>
        </w:tc>
        <w:tc>
          <w:tcPr>
            <w:tcW w:w="770" w:type="dxa"/>
            <w:vAlign w:val="center"/>
          </w:tcPr>
          <w:p w:rsidR="00A82930" w:rsidRDefault="00A82930">
            <w:pPr>
              <w:jc w:val="center"/>
              <w:rPr>
                <w:color w:val="000000"/>
                <w:szCs w:val="21"/>
              </w:rPr>
            </w:pPr>
            <w:r>
              <w:rPr>
                <w:color w:val="000000"/>
                <w:szCs w:val="21"/>
              </w:rPr>
              <w:t>291.1</w:t>
            </w:r>
          </w:p>
        </w:tc>
        <w:tc>
          <w:tcPr>
            <w:tcW w:w="770" w:type="dxa"/>
            <w:vAlign w:val="center"/>
          </w:tcPr>
          <w:p w:rsidR="00A82930" w:rsidRDefault="00A82930">
            <w:pPr>
              <w:jc w:val="center"/>
              <w:rPr>
                <w:color w:val="000000"/>
                <w:szCs w:val="21"/>
              </w:rPr>
            </w:pPr>
            <w:r>
              <w:rPr>
                <w:color w:val="000000"/>
                <w:szCs w:val="21"/>
              </w:rPr>
              <w:t>287.5</w:t>
            </w:r>
          </w:p>
        </w:tc>
      </w:tr>
      <w:tr w:rsidR="00A82930" w:rsidRPr="000B3A72" w:rsidTr="00C554F0">
        <w:trPr>
          <w:trHeight w:val="427"/>
        </w:trPr>
        <w:tc>
          <w:tcPr>
            <w:tcW w:w="796" w:type="dxa"/>
            <w:vMerge w:val="restart"/>
            <w:vAlign w:val="center"/>
          </w:tcPr>
          <w:p w:rsidR="00A82930" w:rsidRPr="001551A4" w:rsidRDefault="00A82930" w:rsidP="008C4E39">
            <w:pPr>
              <w:pStyle w:val="a6"/>
              <w:spacing w:line="380" w:lineRule="exact"/>
              <w:ind w:firstLineChars="0" w:firstLine="0"/>
              <w:jc w:val="center"/>
              <w:rPr>
                <w:color w:val="000000"/>
                <w:szCs w:val="21"/>
              </w:rPr>
            </w:pPr>
            <w:proofErr w:type="spellStart"/>
            <w:r w:rsidRPr="001551A4">
              <w:rPr>
                <w:color w:val="000000"/>
                <w:szCs w:val="21"/>
              </w:rPr>
              <w:t>Pb</w:t>
            </w:r>
            <w:proofErr w:type="spellEnd"/>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37</w:t>
            </w:r>
          </w:p>
        </w:tc>
        <w:tc>
          <w:tcPr>
            <w:tcW w:w="769" w:type="dxa"/>
            <w:vAlign w:val="center"/>
          </w:tcPr>
          <w:p w:rsidR="00A82930" w:rsidRDefault="00A82930">
            <w:pPr>
              <w:jc w:val="center"/>
              <w:rPr>
                <w:color w:val="000000"/>
                <w:szCs w:val="21"/>
              </w:rPr>
            </w:pPr>
            <w:r>
              <w:rPr>
                <w:color w:val="000000"/>
                <w:szCs w:val="21"/>
              </w:rPr>
              <w:t>32.1</w:t>
            </w:r>
          </w:p>
        </w:tc>
        <w:tc>
          <w:tcPr>
            <w:tcW w:w="770" w:type="dxa"/>
            <w:vAlign w:val="center"/>
          </w:tcPr>
          <w:p w:rsidR="00A82930" w:rsidRDefault="00A82930">
            <w:pPr>
              <w:jc w:val="center"/>
              <w:rPr>
                <w:color w:val="000000"/>
                <w:szCs w:val="21"/>
              </w:rPr>
            </w:pPr>
            <w:r>
              <w:rPr>
                <w:color w:val="000000"/>
                <w:szCs w:val="21"/>
              </w:rPr>
              <w:t>31.8</w:t>
            </w:r>
          </w:p>
        </w:tc>
        <w:tc>
          <w:tcPr>
            <w:tcW w:w="769" w:type="dxa"/>
            <w:vAlign w:val="center"/>
          </w:tcPr>
          <w:p w:rsidR="00A82930" w:rsidRDefault="00A82930">
            <w:pPr>
              <w:jc w:val="center"/>
              <w:rPr>
                <w:color w:val="000000"/>
                <w:szCs w:val="21"/>
              </w:rPr>
            </w:pPr>
            <w:r>
              <w:rPr>
                <w:color w:val="000000"/>
                <w:szCs w:val="21"/>
              </w:rPr>
              <w:t>32.9</w:t>
            </w:r>
          </w:p>
        </w:tc>
        <w:tc>
          <w:tcPr>
            <w:tcW w:w="770" w:type="dxa"/>
            <w:vAlign w:val="center"/>
          </w:tcPr>
          <w:p w:rsidR="00A82930" w:rsidRDefault="00A82930">
            <w:pPr>
              <w:jc w:val="center"/>
              <w:rPr>
                <w:color w:val="000000"/>
                <w:szCs w:val="21"/>
              </w:rPr>
            </w:pPr>
            <w:r>
              <w:rPr>
                <w:color w:val="000000"/>
                <w:szCs w:val="21"/>
              </w:rPr>
              <w:t>33.2</w:t>
            </w:r>
          </w:p>
        </w:tc>
        <w:tc>
          <w:tcPr>
            <w:tcW w:w="770" w:type="dxa"/>
            <w:vAlign w:val="center"/>
          </w:tcPr>
          <w:p w:rsidR="00A82930" w:rsidRDefault="00A82930">
            <w:pPr>
              <w:jc w:val="center"/>
              <w:rPr>
                <w:color w:val="000000"/>
                <w:szCs w:val="21"/>
              </w:rPr>
            </w:pPr>
            <w:r>
              <w:rPr>
                <w:color w:val="000000"/>
                <w:szCs w:val="21"/>
              </w:rPr>
              <w:t>35.9</w:t>
            </w:r>
          </w:p>
        </w:tc>
        <w:tc>
          <w:tcPr>
            <w:tcW w:w="769" w:type="dxa"/>
            <w:vAlign w:val="center"/>
          </w:tcPr>
          <w:p w:rsidR="00A82930" w:rsidRDefault="00A82930">
            <w:pPr>
              <w:jc w:val="center"/>
              <w:rPr>
                <w:color w:val="000000"/>
                <w:szCs w:val="21"/>
              </w:rPr>
            </w:pPr>
            <w:r>
              <w:rPr>
                <w:color w:val="000000"/>
                <w:szCs w:val="21"/>
              </w:rPr>
              <w:t>36.7</w:t>
            </w:r>
          </w:p>
        </w:tc>
        <w:tc>
          <w:tcPr>
            <w:tcW w:w="770" w:type="dxa"/>
            <w:vAlign w:val="center"/>
          </w:tcPr>
          <w:p w:rsidR="00A82930" w:rsidRDefault="00A82930">
            <w:pPr>
              <w:jc w:val="center"/>
              <w:rPr>
                <w:color w:val="000000"/>
                <w:szCs w:val="21"/>
              </w:rPr>
            </w:pPr>
            <w:r>
              <w:rPr>
                <w:color w:val="000000"/>
                <w:szCs w:val="21"/>
              </w:rPr>
              <w:t>36.9</w:t>
            </w:r>
          </w:p>
        </w:tc>
        <w:tc>
          <w:tcPr>
            <w:tcW w:w="769" w:type="dxa"/>
            <w:vAlign w:val="center"/>
          </w:tcPr>
          <w:p w:rsidR="00A82930" w:rsidRDefault="00A82930">
            <w:pPr>
              <w:jc w:val="center"/>
              <w:rPr>
                <w:color w:val="000000"/>
                <w:szCs w:val="21"/>
              </w:rPr>
            </w:pPr>
            <w:r>
              <w:rPr>
                <w:color w:val="000000"/>
                <w:szCs w:val="21"/>
              </w:rPr>
              <w:t>37.6</w:t>
            </w:r>
          </w:p>
        </w:tc>
        <w:tc>
          <w:tcPr>
            <w:tcW w:w="770" w:type="dxa"/>
            <w:vAlign w:val="center"/>
          </w:tcPr>
          <w:p w:rsidR="00A82930" w:rsidRDefault="00A82930">
            <w:pPr>
              <w:jc w:val="center"/>
              <w:rPr>
                <w:color w:val="000000"/>
                <w:szCs w:val="21"/>
              </w:rPr>
            </w:pPr>
            <w:r>
              <w:rPr>
                <w:color w:val="000000"/>
                <w:szCs w:val="21"/>
              </w:rPr>
              <w:t>36.2</w:t>
            </w:r>
          </w:p>
        </w:tc>
        <w:tc>
          <w:tcPr>
            <w:tcW w:w="770" w:type="dxa"/>
            <w:vAlign w:val="center"/>
          </w:tcPr>
          <w:p w:rsidR="00A82930" w:rsidRDefault="00A82930">
            <w:pPr>
              <w:jc w:val="center"/>
              <w:rPr>
                <w:color w:val="000000"/>
                <w:szCs w:val="21"/>
              </w:rPr>
            </w:pPr>
            <w:r>
              <w:rPr>
                <w:color w:val="000000"/>
                <w:szCs w:val="21"/>
              </w:rPr>
              <w:t>30.8</w:t>
            </w:r>
          </w:p>
        </w:tc>
      </w:tr>
      <w:tr w:rsidR="00A82930" w:rsidRPr="000B3A72" w:rsidTr="00C554F0">
        <w:trPr>
          <w:trHeight w:val="427"/>
        </w:trPr>
        <w:tc>
          <w:tcPr>
            <w:tcW w:w="796" w:type="dxa"/>
            <w:vMerge/>
            <w:vAlign w:val="center"/>
          </w:tcPr>
          <w:p w:rsidR="00A82930" w:rsidRPr="001551A4" w:rsidRDefault="00A82930" w:rsidP="008C4E39">
            <w:pPr>
              <w:pStyle w:val="a6"/>
              <w:spacing w:line="380" w:lineRule="exact"/>
              <w:ind w:firstLineChars="0" w:firstLine="0"/>
              <w:jc w:val="center"/>
              <w:rPr>
                <w:color w:val="000000"/>
                <w:szCs w:val="21"/>
              </w:rPr>
            </w:pPr>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245</w:t>
            </w:r>
          </w:p>
        </w:tc>
        <w:tc>
          <w:tcPr>
            <w:tcW w:w="769" w:type="dxa"/>
            <w:vAlign w:val="center"/>
          </w:tcPr>
          <w:p w:rsidR="00A82930" w:rsidRDefault="00A82930">
            <w:pPr>
              <w:jc w:val="center"/>
              <w:rPr>
                <w:color w:val="000000"/>
                <w:szCs w:val="21"/>
              </w:rPr>
            </w:pPr>
            <w:r>
              <w:rPr>
                <w:color w:val="000000"/>
                <w:szCs w:val="21"/>
              </w:rPr>
              <w:t>187.7</w:t>
            </w:r>
          </w:p>
        </w:tc>
        <w:tc>
          <w:tcPr>
            <w:tcW w:w="770" w:type="dxa"/>
            <w:vAlign w:val="center"/>
          </w:tcPr>
          <w:p w:rsidR="00A82930" w:rsidRDefault="00A82930">
            <w:pPr>
              <w:jc w:val="center"/>
              <w:rPr>
                <w:color w:val="000000"/>
                <w:szCs w:val="21"/>
              </w:rPr>
            </w:pPr>
            <w:r>
              <w:rPr>
                <w:color w:val="000000"/>
                <w:szCs w:val="21"/>
              </w:rPr>
              <w:t>208.7</w:t>
            </w:r>
          </w:p>
        </w:tc>
        <w:tc>
          <w:tcPr>
            <w:tcW w:w="769" w:type="dxa"/>
            <w:vAlign w:val="center"/>
          </w:tcPr>
          <w:p w:rsidR="00A82930" w:rsidRDefault="00A82930">
            <w:pPr>
              <w:jc w:val="center"/>
              <w:rPr>
                <w:color w:val="000000"/>
                <w:szCs w:val="21"/>
              </w:rPr>
            </w:pPr>
            <w:r>
              <w:rPr>
                <w:color w:val="000000"/>
                <w:szCs w:val="21"/>
              </w:rPr>
              <w:t>209.5</w:t>
            </w:r>
          </w:p>
        </w:tc>
        <w:tc>
          <w:tcPr>
            <w:tcW w:w="770" w:type="dxa"/>
            <w:vAlign w:val="center"/>
          </w:tcPr>
          <w:p w:rsidR="00A82930" w:rsidRDefault="00A82930">
            <w:pPr>
              <w:jc w:val="center"/>
              <w:rPr>
                <w:color w:val="000000"/>
                <w:szCs w:val="21"/>
              </w:rPr>
            </w:pPr>
            <w:r>
              <w:rPr>
                <w:color w:val="000000"/>
                <w:szCs w:val="21"/>
              </w:rPr>
              <w:t>206.9</w:t>
            </w:r>
          </w:p>
        </w:tc>
        <w:tc>
          <w:tcPr>
            <w:tcW w:w="770" w:type="dxa"/>
            <w:vAlign w:val="center"/>
          </w:tcPr>
          <w:p w:rsidR="00A82930" w:rsidRPr="00A82930" w:rsidRDefault="00A82930">
            <w:pPr>
              <w:jc w:val="center"/>
              <w:rPr>
                <w:color w:val="000000"/>
                <w:szCs w:val="21"/>
              </w:rPr>
            </w:pPr>
            <w:r w:rsidRPr="00A82930">
              <w:rPr>
                <w:color w:val="000000"/>
                <w:szCs w:val="21"/>
              </w:rPr>
              <w:t>199.1</w:t>
            </w:r>
          </w:p>
        </w:tc>
        <w:tc>
          <w:tcPr>
            <w:tcW w:w="769" w:type="dxa"/>
            <w:vAlign w:val="center"/>
          </w:tcPr>
          <w:p w:rsidR="00A82930" w:rsidRPr="00A82930" w:rsidRDefault="00A82930">
            <w:pPr>
              <w:jc w:val="center"/>
              <w:rPr>
                <w:color w:val="000000"/>
                <w:szCs w:val="21"/>
              </w:rPr>
            </w:pPr>
            <w:r w:rsidRPr="00A82930">
              <w:rPr>
                <w:color w:val="000000"/>
                <w:szCs w:val="21"/>
              </w:rPr>
              <w:t>202.4</w:t>
            </w:r>
          </w:p>
        </w:tc>
        <w:tc>
          <w:tcPr>
            <w:tcW w:w="770" w:type="dxa"/>
            <w:vAlign w:val="center"/>
          </w:tcPr>
          <w:p w:rsidR="00A82930" w:rsidRPr="00A82930" w:rsidRDefault="00A82930">
            <w:pPr>
              <w:jc w:val="center"/>
              <w:rPr>
                <w:color w:val="000000"/>
                <w:szCs w:val="21"/>
              </w:rPr>
            </w:pPr>
            <w:r w:rsidRPr="00A82930">
              <w:rPr>
                <w:color w:val="000000"/>
                <w:szCs w:val="21"/>
              </w:rPr>
              <w:t>188.5</w:t>
            </w:r>
          </w:p>
        </w:tc>
        <w:tc>
          <w:tcPr>
            <w:tcW w:w="769" w:type="dxa"/>
            <w:vAlign w:val="center"/>
          </w:tcPr>
          <w:p w:rsidR="00A82930" w:rsidRPr="00A82930" w:rsidRDefault="00A82930">
            <w:pPr>
              <w:jc w:val="center"/>
              <w:rPr>
                <w:color w:val="000000"/>
                <w:szCs w:val="21"/>
              </w:rPr>
            </w:pPr>
            <w:r w:rsidRPr="00A82930">
              <w:rPr>
                <w:color w:val="000000"/>
                <w:szCs w:val="21"/>
              </w:rPr>
              <w:t>201.8</w:t>
            </w:r>
          </w:p>
        </w:tc>
        <w:tc>
          <w:tcPr>
            <w:tcW w:w="770" w:type="dxa"/>
            <w:vAlign w:val="center"/>
          </w:tcPr>
          <w:p w:rsidR="00A82930" w:rsidRPr="00A82930" w:rsidRDefault="00A82930">
            <w:pPr>
              <w:jc w:val="center"/>
              <w:rPr>
                <w:color w:val="000000"/>
                <w:szCs w:val="21"/>
              </w:rPr>
            </w:pPr>
            <w:r w:rsidRPr="00A82930">
              <w:rPr>
                <w:color w:val="000000"/>
                <w:szCs w:val="21"/>
              </w:rPr>
              <w:t>194.1</w:t>
            </w:r>
          </w:p>
        </w:tc>
        <w:tc>
          <w:tcPr>
            <w:tcW w:w="770" w:type="dxa"/>
            <w:vAlign w:val="center"/>
          </w:tcPr>
          <w:p w:rsidR="00A82930" w:rsidRPr="00A82930" w:rsidRDefault="00A82930">
            <w:pPr>
              <w:jc w:val="center"/>
              <w:rPr>
                <w:color w:val="000000"/>
                <w:szCs w:val="21"/>
              </w:rPr>
            </w:pPr>
            <w:r w:rsidRPr="00A82930">
              <w:rPr>
                <w:color w:val="000000"/>
                <w:szCs w:val="21"/>
              </w:rPr>
              <w:t>192.4</w:t>
            </w:r>
          </w:p>
        </w:tc>
      </w:tr>
      <w:tr w:rsidR="00A82930" w:rsidRPr="000B3A72" w:rsidTr="00C554F0">
        <w:trPr>
          <w:trHeight w:val="427"/>
        </w:trPr>
        <w:tc>
          <w:tcPr>
            <w:tcW w:w="796" w:type="dxa"/>
            <w:vMerge/>
            <w:vAlign w:val="center"/>
          </w:tcPr>
          <w:p w:rsidR="00A82930" w:rsidRPr="001551A4" w:rsidRDefault="00A82930" w:rsidP="008C4E39">
            <w:pPr>
              <w:pStyle w:val="a6"/>
              <w:spacing w:line="380" w:lineRule="exact"/>
              <w:ind w:firstLineChars="0" w:firstLine="0"/>
              <w:jc w:val="center"/>
              <w:rPr>
                <w:color w:val="000000"/>
                <w:szCs w:val="21"/>
              </w:rPr>
            </w:pPr>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478</w:t>
            </w:r>
          </w:p>
        </w:tc>
        <w:tc>
          <w:tcPr>
            <w:tcW w:w="769" w:type="dxa"/>
            <w:vAlign w:val="center"/>
          </w:tcPr>
          <w:p w:rsidR="00A82930" w:rsidRDefault="00A82930">
            <w:pPr>
              <w:jc w:val="center"/>
              <w:rPr>
                <w:color w:val="000000"/>
                <w:szCs w:val="21"/>
              </w:rPr>
            </w:pPr>
            <w:r>
              <w:rPr>
                <w:color w:val="000000"/>
                <w:szCs w:val="21"/>
              </w:rPr>
              <w:t>333.6</w:t>
            </w:r>
          </w:p>
        </w:tc>
        <w:tc>
          <w:tcPr>
            <w:tcW w:w="770" w:type="dxa"/>
            <w:vAlign w:val="center"/>
          </w:tcPr>
          <w:p w:rsidR="00A82930" w:rsidRDefault="00A82930">
            <w:pPr>
              <w:jc w:val="center"/>
              <w:rPr>
                <w:color w:val="000000"/>
                <w:szCs w:val="21"/>
              </w:rPr>
            </w:pPr>
            <w:r>
              <w:rPr>
                <w:color w:val="000000"/>
                <w:szCs w:val="21"/>
              </w:rPr>
              <w:t>346.2</w:t>
            </w:r>
          </w:p>
        </w:tc>
        <w:tc>
          <w:tcPr>
            <w:tcW w:w="769" w:type="dxa"/>
            <w:vAlign w:val="center"/>
          </w:tcPr>
          <w:p w:rsidR="00A82930" w:rsidRDefault="00A82930">
            <w:pPr>
              <w:jc w:val="center"/>
              <w:rPr>
                <w:color w:val="000000"/>
                <w:szCs w:val="21"/>
              </w:rPr>
            </w:pPr>
            <w:r>
              <w:rPr>
                <w:color w:val="000000"/>
                <w:szCs w:val="21"/>
              </w:rPr>
              <w:t>341.1</w:t>
            </w:r>
          </w:p>
        </w:tc>
        <w:tc>
          <w:tcPr>
            <w:tcW w:w="770" w:type="dxa"/>
            <w:vAlign w:val="center"/>
          </w:tcPr>
          <w:p w:rsidR="00A82930" w:rsidRDefault="00A82930">
            <w:pPr>
              <w:jc w:val="center"/>
              <w:rPr>
                <w:color w:val="000000"/>
                <w:szCs w:val="21"/>
              </w:rPr>
            </w:pPr>
            <w:r>
              <w:rPr>
                <w:color w:val="000000"/>
                <w:szCs w:val="21"/>
              </w:rPr>
              <w:t>336.1</w:t>
            </w:r>
          </w:p>
        </w:tc>
        <w:tc>
          <w:tcPr>
            <w:tcW w:w="770" w:type="dxa"/>
            <w:vAlign w:val="center"/>
          </w:tcPr>
          <w:p w:rsidR="00A82930" w:rsidRDefault="00A82930">
            <w:pPr>
              <w:jc w:val="center"/>
              <w:rPr>
                <w:color w:val="000000"/>
                <w:szCs w:val="21"/>
              </w:rPr>
            </w:pPr>
            <w:r>
              <w:rPr>
                <w:color w:val="000000"/>
                <w:szCs w:val="21"/>
              </w:rPr>
              <w:t>366.4</w:t>
            </w:r>
          </w:p>
        </w:tc>
        <w:tc>
          <w:tcPr>
            <w:tcW w:w="769" w:type="dxa"/>
            <w:vAlign w:val="center"/>
          </w:tcPr>
          <w:p w:rsidR="00A82930" w:rsidRDefault="00A82930">
            <w:pPr>
              <w:jc w:val="center"/>
              <w:rPr>
                <w:color w:val="000000"/>
                <w:szCs w:val="21"/>
              </w:rPr>
            </w:pPr>
            <w:r>
              <w:rPr>
                <w:color w:val="000000"/>
                <w:szCs w:val="21"/>
              </w:rPr>
              <w:t>351.5</w:t>
            </w:r>
          </w:p>
        </w:tc>
        <w:tc>
          <w:tcPr>
            <w:tcW w:w="770" w:type="dxa"/>
            <w:vAlign w:val="center"/>
          </w:tcPr>
          <w:p w:rsidR="00A82930" w:rsidRDefault="00A82930">
            <w:pPr>
              <w:jc w:val="center"/>
              <w:rPr>
                <w:color w:val="000000"/>
                <w:szCs w:val="21"/>
              </w:rPr>
            </w:pPr>
            <w:r>
              <w:rPr>
                <w:color w:val="000000"/>
                <w:szCs w:val="21"/>
              </w:rPr>
              <w:t>328.2</w:t>
            </w:r>
          </w:p>
        </w:tc>
        <w:tc>
          <w:tcPr>
            <w:tcW w:w="769" w:type="dxa"/>
            <w:vAlign w:val="center"/>
          </w:tcPr>
          <w:p w:rsidR="00A82930" w:rsidRDefault="00A82930">
            <w:pPr>
              <w:jc w:val="center"/>
              <w:rPr>
                <w:color w:val="000000"/>
                <w:szCs w:val="21"/>
              </w:rPr>
            </w:pPr>
            <w:r>
              <w:rPr>
                <w:color w:val="000000"/>
                <w:szCs w:val="21"/>
              </w:rPr>
              <w:t>348.7</w:t>
            </w:r>
          </w:p>
        </w:tc>
        <w:tc>
          <w:tcPr>
            <w:tcW w:w="770" w:type="dxa"/>
            <w:vAlign w:val="center"/>
          </w:tcPr>
          <w:p w:rsidR="00A82930" w:rsidRDefault="00A82930">
            <w:pPr>
              <w:jc w:val="center"/>
              <w:rPr>
                <w:color w:val="000000"/>
                <w:szCs w:val="21"/>
              </w:rPr>
            </w:pPr>
            <w:r>
              <w:rPr>
                <w:color w:val="000000"/>
                <w:szCs w:val="21"/>
              </w:rPr>
              <w:t>357.9</w:t>
            </w:r>
          </w:p>
        </w:tc>
        <w:tc>
          <w:tcPr>
            <w:tcW w:w="770" w:type="dxa"/>
            <w:vAlign w:val="center"/>
          </w:tcPr>
          <w:p w:rsidR="00A82930" w:rsidRDefault="00A82930">
            <w:pPr>
              <w:jc w:val="center"/>
              <w:rPr>
                <w:color w:val="000000"/>
                <w:szCs w:val="21"/>
              </w:rPr>
            </w:pPr>
            <w:r>
              <w:rPr>
                <w:color w:val="000000"/>
                <w:szCs w:val="21"/>
              </w:rPr>
              <w:t>335.0</w:t>
            </w:r>
          </w:p>
        </w:tc>
      </w:tr>
      <w:tr w:rsidR="00A82930" w:rsidRPr="000B3A72" w:rsidTr="00C554F0">
        <w:trPr>
          <w:trHeight w:val="427"/>
        </w:trPr>
        <w:tc>
          <w:tcPr>
            <w:tcW w:w="796" w:type="dxa"/>
            <w:vMerge w:val="restart"/>
            <w:vAlign w:val="center"/>
          </w:tcPr>
          <w:p w:rsidR="00A82930" w:rsidRPr="001551A4" w:rsidRDefault="00A82930" w:rsidP="008C4E39">
            <w:pPr>
              <w:pStyle w:val="a6"/>
              <w:spacing w:line="380" w:lineRule="exact"/>
              <w:ind w:firstLineChars="0" w:firstLine="0"/>
              <w:jc w:val="center"/>
              <w:rPr>
                <w:color w:val="000000"/>
                <w:szCs w:val="21"/>
              </w:rPr>
            </w:pPr>
            <w:r w:rsidRPr="001551A4">
              <w:rPr>
                <w:color w:val="000000"/>
                <w:szCs w:val="21"/>
              </w:rPr>
              <w:t>Zn</w:t>
            </w:r>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92</w:t>
            </w:r>
          </w:p>
        </w:tc>
        <w:tc>
          <w:tcPr>
            <w:tcW w:w="769" w:type="dxa"/>
            <w:vAlign w:val="center"/>
          </w:tcPr>
          <w:p w:rsidR="00A82930" w:rsidRDefault="00A82930">
            <w:pPr>
              <w:jc w:val="center"/>
              <w:rPr>
                <w:color w:val="000000"/>
                <w:szCs w:val="21"/>
              </w:rPr>
            </w:pPr>
            <w:r>
              <w:rPr>
                <w:color w:val="000000"/>
                <w:szCs w:val="21"/>
              </w:rPr>
              <w:t>88.1</w:t>
            </w:r>
          </w:p>
        </w:tc>
        <w:tc>
          <w:tcPr>
            <w:tcW w:w="770" w:type="dxa"/>
            <w:vAlign w:val="center"/>
          </w:tcPr>
          <w:p w:rsidR="00A82930" w:rsidRDefault="00A82930">
            <w:pPr>
              <w:jc w:val="center"/>
              <w:rPr>
                <w:color w:val="000000"/>
                <w:szCs w:val="21"/>
              </w:rPr>
            </w:pPr>
            <w:r>
              <w:rPr>
                <w:color w:val="000000"/>
                <w:szCs w:val="21"/>
              </w:rPr>
              <w:t>92.0</w:t>
            </w:r>
          </w:p>
        </w:tc>
        <w:tc>
          <w:tcPr>
            <w:tcW w:w="769" w:type="dxa"/>
            <w:vAlign w:val="center"/>
          </w:tcPr>
          <w:p w:rsidR="00A82930" w:rsidRDefault="00A82930">
            <w:pPr>
              <w:jc w:val="center"/>
              <w:rPr>
                <w:color w:val="000000"/>
                <w:szCs w:val="21"/>
              </w:rPr>
            </w:pPr>
            <w:r>
              <w:rPr>
                <w:color w:val="000000"/>
                <w:szCs w:val="21"/>
              </w:rPr>
              <w:t>87.9</w:t>
            </w:r>
          </w:p>
        </w:tc>
        <w:tc>
          <w:tcPr>
            <w:tcW w:w="770" w:type="dxa"/>
            <w:vAlign w:val="center"/>
          </w:tcPr>
          <w:p w:rsidR="00A82930" w:rsidRDefault="00A82930">
            <w:pPr>
              <w:jc w:val="center"/>
              <w:rPr>
                <w:color w:val="000000"/>
                <w:szCs w:val="21"/>
              </w:rPr>
            </w:pPr>
            <w:r>
              <w:rPr>
                <w:color w:val="000000"/>
                <w:szCs w:val="21"/>
              </w:rPr>
              <w:t>89.4</w:t>
            </w:r>
          </w:p>
        </w:tc>
        <w:tc>
          <w:tcPr>
            <w:tcW w:w="770" w:type="dxa"/>
            <w:vAlign w:val="center"/>
          </w:tcPr>
          <w:p w:rsidR="00A82930" w:rsidRDefault="00A82930">
            <w:pPr>
              <w:jc w:val="center"/>
              <w:rPr>
                <w:color w:val="000000"/>
                <w:szCs w:val="21"/>
              </w:rPr>
            </w:pPr>
            <w:r>
              <w:rPr>
                <w:color w:val="000000"/>
                <w:szCs w:val="21"/>
              </w:rPr>
              <w:t>89.4</w:t>
            </w:r>
          </w:p>
        </w:tc>
        <w:tc>
          <w:tcPr>
            <w:tcW w:w="769" w:type="dxa"/>
            <w:vAlign w:val="center"/>
          </w:tcPr>
          <w:p w:rsidR="00A82930" w:rsidRDefault="00A82930">
            <w:pPr>
              <w:jc w:val="center"/>
              <w:rPr>
                <w:color w:val="000000"/>
                <w:szCs w:val="21"/>
              </w:rPr>
            </w:pPr>
            <w:r>
              <w:rPr>
                <w:color w:val="000000"/>
                <w:szCs w:val="21"/>
              </w:rPr>
              <w:t>99.0</w:t>
            </w:r>
          </w:p>
        </w:tc>
        <w:tc>
          <w:tcPr>
            <w:tcW w:w="770" w:type="dxa"/>
            <w:vAlign w:val="center"/>
          </w:tcPr>
          <w:p w:rsidR="00A82930" w:rsidRDefault="00A82930">
            <w:pPr>
              <w:jc w:val="center"/>
              <w:rPr>
                <w:color w:val="000000"/>
                <w:szCs w:val="21"/>
              </w:rPr>
            </w:pPr>
            <w:r>
              <w:rPr>
                <w:color w:val="000000"/>
                <w:szCs w:val="21"/>
              </w:rPr>
              <w:t>94.1</w:t>
            </w:r>
          </w:p>
        </w:tc>
        <w:tc>
          <w:tcPr>
            <w:tcW w:w="769" w:type="dxa"/>
            <w:vAlign w:val="center"/>
          </w:tcPr>
          <w:p w:rsidR="00A82930" w:rsidRDefault="00A82930">
            <w:pPr>
              <w:jc w:val="center"/>
              <w:rPr>
                <w:color w:val="000000"/>
                <w:szCs w:val="21"/>
              </w:rPr>
            </w:pPr>
            <w:r>
              <w:rPr>
                <w:color w:val="000000"/>
                <w:szCs w:val="21"/>
              </w:rPr>
              <w:t>91.6</w:t>
            </w:r>
          </w:p>
        </w:tc>
        <w:tc>
          <w:tcPr>
            <w:tcW w:w="770" w:type="dxa"/>
            <w:vAlign w:val="center"/>
          </w:tcPr>
          <w:p w:rsidR="00A82930" w:rsidRDefault="00A82930">
            <w:pPr>
              <w:jc w:val="center"/>
              <w:rPr>
                <w:color w:val="000000"/>
                <w:szCs w:val="21"/>
              </w:rPr>
            </w:pPr>
            <w:r>
              <w:rPr>
                <w:color w:val="000000"/>
                <w:szCs w:val="21"/>
              </w:rPr>
              <w:t>87.7</w:t>
            </w:r>
          </w:p>
        </w:tc>
        <w:tc>
          <w:tcPr>
            <w:tcW w:w="770" w:type="dxa"/>
            <w:vAlign w:val="center"/>
          </w:tcPr>
          <w:p w:rsidR="00A82930" w:rsidRDefault="00A82930">
            <w:pPr>
              <w:jc w:val="center"/>
              <w:rPr>
                <w:color w:val="000000"/>
                <w:szCs w:val="21"/>
              </w:rPr>
            </w:pPr>
            <w:r>
              <w:rPr>
                <w:color w:val="000000"/>
                <w:szCs w:val="21"/>
              </w:rPr>
              <w:t>95.8</w:t>
            </w:r>
          </w:p>
        </w:tc>
      </w:tr>
      <w:tr w:rsidR="00A82930" w:rsidRPr="000B3A72" w:rsidTr="00C554F0">
        <w:trPr>
          <w:trHeight w:val="427"/>
        </w:trPr>
        <w:tc>
          <w:tcPr>
            <w:tcW w:w="796" w:type="dxa"/>
            <w:vMerge/>
            <w:vAlign w:val="center"/>
          </w:tcPr>
          <w:p w:rsidR="00A82930" w:rsidRPr="001551A4" w:rsidRDefault="00A82930" w:rsidP="008C4E39">
            <w:pPr>
              <w:pStyle w:val="a6"/>
              <w:spacing w:line="380" w:lineRule="exact"/>
              <w:ind w:firstLineChars="0" w:firstLine="0"/>
              <w:jc w:val="center"/>
              <w:rPr>
                <w:color w:val="000000"/>
                <w:szCs w:val="21"/>
              </w:rPr>
            </w:pPr>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172</w:t>
            </w:r>
          </w:p>
        </w:tc>
        <w:tc>
          <w:tcPr>
            <w:tcW w:w="769" w:type="dxa"/>
            <w:vAlign w:val="center"/>
          </w:tcPr>
          <w:p w:rsidR="00A82930" w:rsidRDefault="00A82930">
            <w:pPr>
              <w:jc w:val="center"/>
              <w:rPr>
                <w:color w:val="000000"/>
                <w:szCs w:val="21"/>
              </w:rPr>
            </w:pPr>
            <w:r>
              <w:rPr>
                <w:color w:val="000000"/>
                <w:szCs w:val="21"/>
              </w:rPr>
              <w:t>157.4</w:t>
            </w:r>
          </w:p>
        </w:tc>
        <w:tc>
          <w:tcPr>
            <w:tcW w:w="770" w:type="dxa"/>
            <w:vAlign w:val="center"/>
          </w:tcPr>
          <w:p w:rsidR="00A82930" w:rsidRDefault="00A82930">
            <w:pPr>
              <w:jc w:val="center"/>
              <w:rPr>
                <w:color w:val="000000"/>
                <w:szCs w:val="21"/>
              </w:rPr>
            </w:pPr>
            <w:r>
              <w:rPr>
                <w:color w:val="000000"/>
                <w:szCs w:val="21"/>
              </w:rPr>
              <w:t>164.0</w:t>
            </w:r>
          </w:p>
        </w:tc>
        <w:tc>
          <w:tcPr>
            <w:tcW w:w="769" w:type="dxa"/>
            <w:vAlign w:val="center"/>
          </w:tcPr>
          <w:p w:rsidR="00A82930" w:rsidRDefault="00A82930">
            <w:pPr>
              <w:jc w:val="center"/>
              <w:rPr>
                <w:color w:val="000000"/>
                <w:szCs w:val="21"/>
              </w:rPr>
            </w:pPr>
            <w:r>
              <w:rPr>
                <w:color w:val="000000"/>
                <w:szCs w:val="21"/>
              </w:rPr>
              <w:t>157.5</w:t>
            </w:r>
          </w:p>
        </w:tc>
        <w:tc>
          <w:tcPr>
            <w:tcW w:w="770" w:type="dxa"/>
            <w:vAlign w:val="center"/>
          </w:tcPr>
          <w:p w:rsidR="00A82930" w:rsidRDefault="00A82930">
            <w:pPr>
              <w:jc w:val="center"/>
              <w:rPr>
                <w:color w:val="000000"/>
                <w:szCs w:val="21"/>
              </w:rPr>
            </w:pPr>
            <w:r>
              <w:rPr>
                <w:color w:val="000000"/>
                <w:szCs w:val="21"/>
              </w:rPr>
              <w:t>170.2</w:t>
            </w:r>
          </w:p>
        </w:tc>
        <w:tc>
          <w:tcPr>
            <w:tcW w:w="770" w:type="dxa"/>
            <w:vAlign w:val="center"/>
          </w:tcPr>
          <w:p w:rsidR="00A82930" w:rsidRDefault="00A82930">
            <w:pPr>
              <w:jc w:val="center"/>
              <w:rPr>
                <w:color w:val="000000"/>
                <w:szCs w:val="21"/>
              </w:rPr>
            </w:pPr>
            <w:r>
              <w:rPr>
                <w:color w:val="000000"/>
                <w:szCs w:val="21"/>
              </w:rPr>
              <w:t>165.9</w:t>
            </w:r>
          </w:p>
        </w:tc>
        <w:tc>
          <w:tcPr>
            <w:tcW w:w="769" w:type="dxa"/>
            <w:vAlign w:val="center"/>
          </w:tcPr>
          <w:p w:rsidR="00A82930" w:rsidRDefault="00A82930">
            <w:pPr>
              <w:jc w:val="center"/>
              <w:rPr>
                <w:color w:val="000000"/>
                <w:szCs w:val="21"/>
              </w:rPr>
            </w:pPr>
            <w:r>
              <w:rPr>
                <w:color w:val="000000"/>
                <w:szCs w:val="21"/>
              </w:rPr>
              <w:t>155.8</w:t>
            </w:r>
          </w:p>
        </w:tc>
        <w:tc>
          <w:tcPr>
            <w:tcW w:w="770" w:type="dxa"/>
            <w:vAlign w:val="center"/>
          </w:tcPr>
          <w:p w:rsidR="00A82930" w:rsidRDefault="00A82930">
            <w:pPr>
              <w:jc w:val="center"/>
              <w:rPr>
                <w:color w:val="000000"/>
                <w:szCs w:val="21"/>
              </w:rPr>
            </w:pPr>
            <w:r>
              <w:rPr>
                <w:color w:val="000000"/>
                <w:szCs w:val="21"/>
              </w:rPr>
              <w:t>161.3</w:t>
            </w:r>
          </w:p>
        </w:tc>
        <w:tc>
          <w:tcPr>
            <w:tcW w:w="769" w:type="dxa"/>
            <w:vAlign w:val="center"/>
          </w:tcPr>
          <w:p w:rsidR="00A82930" w:rsidRDefault="00A82930">
            <w:pPr>
              <w:jc w:val="center"/>
              <w:rPr>
                <w:color w:val="000000"/>
                <w:szCs w:val="21"/>
              </w:rPr>
            </w:pPr>
            <w:r>
              <w:rPr>
                <w:color w:val="000000"/>
                <w:szCs w:val="21"/>
              </w:rPr>
              <w:t>153.8</w:t>
            </w:r>
          </w:p>
        </w:tc>
        <w:tc>
          <w:tcPr>
            <w:tcW w:w="770" w:type="dxa"/>
            <w:vAlign w:val="center"/>
          </w:tcPr>
          <w:p w:rsidR="00A82930" w:rsidRDefault="00A82930">
            <w:pPr>
              <w:jc w:val="center"/>
              <w:rPr>
                <w:color w:val="000000"/>
                <w:szCs w:val="21"/>
              </w:rPr>
            </w:pPr>
            <w:r>
              <w:rPr>
                <w:color w:val="000000"/>
                <w:szCs w:val="21"/>
              </w:rPr>
              <w:t>162.4</w:t>
            </w:r>
          </w:p>
        </w:tc>
        <w:tc>
          <w:tcPr>
            <w:tcW w:w="770" w:type="dxa"/>
            <w:vAlign w:val="center"/>
          </w:tcPr>
          <w:p w:rsidR="00A82930" w:rsidRDefault="00A82930">
            <w:pPr>
              <w:jc w:val="center"/>
              <w:rPr>
                <w:color w:val="000000"/>
                <w:szCs w:val="21"/>
              </w:rPr>
            </w:pPr>
            <w:r>
              <w:rPr>
                <w:color w:val="000000"/>
                <w:szCs w:val="21"/>
              </w:rPr>
              <w:t>166.8</w:t>
            </w:r>
          </w:p>
        </w:tc>
      </w:tr>
      <w:tr w:rsidR="00A82930" w:rsidRPr="000B3A72" w:rsidTr="00C554F0">
        <w:trPr>
          <w:trHeight w:val="427"/>
        </w:trPr>
        <w:tc>
          <w:tcPr>
            <w:tcW w:w="796" w:type="dxa"/>
            <w:vMerge/>
            <w:vAlign w:val="center"/>
          </w:tcPr>
          <w:p w:rsidR="00A82930" w:rsidRPr="001551A4" w:rsidRDefault="00A82930" w:rsidP="008C4E39">
            <w:pPr>
              <w:pStyle w:val="a6"/>
              <w:spacing w:line="380" w:lineRule="exact"/>
              <w:ind w:firstLineChars="0" w:firstLine="0"/>
              <w:jc w:val="center"/>
              <w:rPr>
                <w:color w:val="000000"/>
                <w:szCs w:val="21"/>
              </w:rPr>
            </w:pPr>
          </w:p>
        </w:tc>
        <w:tc>
          <w:tcPr>
            <w:tcW w:w="1173" w:type="dxa"/>
            <w:vAlign w:val="center"/>
          </w:tcPr>
          <w:p w:rsidR="00A82930" w:rsidRPr="001551A4" w:rsidRDefault="00A82930" w:rsidP="00BE097C">
            <w:pPr>
              <w:jc w:val="center"/>
              <w:rPr>
                <w:color w:val="000000"/>
                <w:szCs w:val="21"/>
              </w:rPr>
            </w:pPr>
            <w:r w:rsidRPr="001551A4">
              <w:rPr>
                <w:rFonts w:hint="eastAsia"/>
                <w:color w:val="000000"/>
                <w:szCs w:val="21"/>
              </w:rPr>
              <w:t>475</w:t>
            </w:r>
          </w:p>
        </w:tc>
        <w:tc>
          <w:tcPr>
            <w:tcW w:w="769" w:type="dxa"/>
            <w:vAlign w:val="center"/>
          </w:tcPr>
          <w:p w:rsidR="00A82930" w:rsidRDefault="00A82930">
            <w:pPr>
              <w:jc w:val="center"/>
              <w:rPr>
                <w:color w:val="000000"/>
                <w:szCs w:val="21"/>
              </w:rPr>
            </w:pPr>
            <w:r>
              <w:rPr>
                <w:color w:val="000000"/>
                <w:szCs w:val="21"/>
              </w:rPr>
              <w:t>361.4</w:t>
            </w:r>
          </w:p>
        </w:tc>
        <w:tc>
          <w:tcPr>
            <w:tcW w:w="770" w:type="dxa"/>
            <w:vAlign w:val="center"/>
          </w:tcPr>
          <w:p w:rsidR="00A82930" w:rsidRDefault="00A82930">
            <w:pPr>
              <w:jc w:val="center"/>
              <w:rPr>
                <w:color w:val="000000"/>
                <w:szCs w:val="21"/>
              </w:rPr>
            </w:pPr>
            <w:r>
              <w:rPr>
                <w:color w:val="000000"/>
                <w:szCs w:val="21"/>
              </w:rPr>
              <w:t>361.7</w:t>
            </w:r>
          </w:p>
        </w:tc>
        <w:tc>
          <w:tcPr>
            <w:tcW w:w="769" w:type="dxa"/>
            <w:vAlign w:val="center"/>
          </w:tcPr>
          <w:p w:rsidR="00A82930" w:rsidRDefault="00A82930">
            <w:pPr>
              <w:jc w:val="center"/>
              <w:rPr>
                <w:color w:val="000000"/>
                <w:szCs w:val="21"/>
              </w:rPr>
            </w:pPr>
            <w:r>
              <w:rPr>
                <w:color w:val="000000"/>
                <w:szCs w:val="21"/>
              </w:rPr>
              <w:t>360.9</w:t>
            </w:r>
          </w:p>
        </w:tc>
        <w:tc>
          <w:tcPr>
            <w:tcW w:w="770" w:type="dxa"/>
            <w:vAlign w:val="center"/>
          </w:tcPr>
          <w:p w:rsidR="00A82930" w:rsidRDefault="00A82930">
            <w:pPr>
              <w:jc w:val="center"/>
              <w:rPr>
                <w:color w:val="000000"/>
                <w:szCs w:val="21"/>
              </w:rPr>
            </w:pPr>
            <w:r>
              <w:rPr>
                <w:color w:val="000000"/>
                <w:szCs w:val="21"/>
              </w:rPr>
              <w:t>370.1</w:t>
            </w:r>
          </w:p>
        </w:tc>
        <w:tc>
          <w:tcPr>
            <w:tcW w:w="770" w:type="dxa"/>
            <w:vAlign w:val="center"/>
          </w:tcPr>
          <w:p w:rsidR="00A82930" w:rsidRDefault="00A82930">
            <w:pPr>
              <w:jc w:val="center"/>
              <w:rPr>
                <w:color w:val="000000"/>
                <w:szCs w:val="21"/>
              </w:rPr>
            </w:pPr>
            <w:r>
              <w:rPr>
                <w:color w:val="000000"/>
                <w:szCs w:val="21"/>
              </w:rPr>
              <w:t>373.6</w:t>
            </w:r>
          </w:p>
        </w:tc>
        <w:tc>
          <w:tcPr>
            <w:tcW w:w="769" w:type="dxa"/>
            <w:vAlign w:val="center"/>
          </w:tcPr>
          <w:p w:rsidR="00A82930" w:rsidRDefault="00A82930">
            <w:pPr>
              <w:jc w:val="center"/>
              <w:rPr>
                <w:color w:val="000000"/>
                <w:szCs w:val="21"/>
              </w:rPr>
            </w:pPr>
            <w:r>
              <w:rPr>
                <w:color w:val="000000"/>
                <w:szCs w:val="21"/>
              </w:rPr>
              <w:t>366.8</w:t>
            </w:r>
          </w:p>
        </w:tc>
        <w:tc>
          <w:tcPr>
            <w:tcW w:w="770" w:type="dxa"/>
            <w:vAlign w:val="center"/>
          </w:tcPr>
          <w:p w:rsidR="00A82930" w:rsidRDefault="00A82930">
            <w:pPr>
              <w:jc w:val="center"/>
              <w:rPr>
                <w:color w:val="000000"/>
                <w:szCs w:val="21"/>
              </w:rPr>
            </w:pPr>
            <w:r>
              <w:rPr>
                <w:color w:val="000000"/>
                <w:szCs w:val="21"/>
              </w:rPr>
              <w:t>367.1</w:t>
            </w:r>
          </w:p>
        </w:tc>
        <w:tc>
          <w:tcPr>
            <w:tcW w:w="769" w:type="dxa"/>
            <w:vAlign w:val="center"/>
          </w:tcPr>
          <w:p w:rsidR="00A82930" w:rsidRDefault="00A82930">
            <w:pPr>
              <w:jc w:val="center"/>
              <w:rPr>
                <w:color w:val="000000"/>
                <w:szCs w:val="21"/>
              </w:rPr>
            </w:pPr>
            <w:r>
              <w:rPr>
                <w:color w:val="000000"/>
                <w:szCs w:val="21"/>
              </w:rPr>
              <w:t>369.2</w:t>
            </w:r>
          </w:p>
        </w:tc>
        <w:tc>
          <w:tcPr>
            <w:tcW w:w="770" w:type="dxa"/>
            <w:vAlign w:val="center"/>
          </w:tcPr>
          <w:p w:rsidR="00A82930" w:rsidRDefault="00A82930">
            <w:pPr>
              <w:jc w:val="center"/>
              <w:rPr>
                <w:color w:val="000000"/>
                <w:szCs w:val="21"/>
              </w:rPr>
            </w:pPr>
            <w:r>
              <w:rPr>
                <w:color w:val="000000"/>
                <w:szCs w:val="21"/>
              </w:rPr>
              <w:t>378.4</w:t>
            </w:r>
          </w:p>
        </w:tc>
        <w:tc>
          <w:tcPr>
            <w:tcW w:w="770" w:type="dxa"/>
            <w:vAlign w:val="center"/>
          </w:tcPr>
          <w:p w:rsidR="00A82930" w:rsidRDefault="00A82930">
            <w:pPr>
              <w:jc w:val="center"/>
              <w:rPr>
                <w:color w:val="000000"/>
                <w:szCs w:val="21"/>
              </w:rPr>
            </w:pPr>
            <w:r>
              <w:rPr>
                <w:color w:val="000000"/>
                <w:szCs w:val="21"/>
              </w:rPr>
              <w:t>372.1</w:t>
            </w:r>
          </w:p>
        </w:tc>
      </w:tr>
    </w:tbl>
    <w:p w:rsidR="000C788B" w:rsidRPr="00E77080" w:rsidRDefault="00B31730" w:rsidP="00B31730">
      <w:pPr>
        <w:tabs>
          <w:tab w:val="num" w:pos="720"/>
        </w:tabs>
        <w:spacing w:line="360" w:lineRule="auto"/>
        <w:ind w:firstLineChars="200" w:firstLine="480"/>
        <w:rPr>
          <w:sz w:val="24"/>
        </w:rPr>
      </w:pPr>
      <w:r w:rsidRPr="000B3A72">
        <w:rPr>
          <w:rFonts w:ascii="宋体" w:hAnsi="宋体"/>
          <w:sz w:val="24"/>
        </w:rPr>
        <w:t>实际</w:t>
      </w:r>
      <w:r w:rsidRPr="00E77080">
        <w:rPr>
          <w:sz w:val="24"/>
        </w:rPr>
        <w:t>测量时，</w:t>
      </w:r>
      <w:r w:rsidR="00E30A90">
        <w:rPr>
          <w:sz w:val="24"/>
        </w:rPr>
        <w:t>校准结果采用</w:t>
      </w:r>
      <w:r w:rsidRPr="00E77080">
        <w:rPr>
          <w:sz w:val="24"/>
        </w:rPr>
        <w:t>重复测量</w:t>
      </w:r>
      <w:r w:rsidRPr="00E77080">
        <w:rPr>
          <w:sz w:val="24"/>
        </w:rPr>
        <w:t>3</w:t>
      </w:r>
      <w:r w:rsidRPr="00E77080">
        <w:rPr>
          <w:sz w:val="24"/>
        </w:rPr>
        <w:t>次的算术平均值，</w:t>
      </w:r>
      <w:r w:rsidR="00E30A90">
        <w:rPr>
          <w:sz w:val="24"/>
        </w:rPr>
        <w:t>则</w:t>
      </w:r>
      <w:r w:rsidRPr="00E77080">
        <w:rPr>
          <w:sz w:val="24"/>
        </w:rPr>
        <w:t>依据公式</w:t>
      </w:r>
      <m:oMath>
        <m:sSub>
          <m:sSubPr>
            <m:ctrlPr>
              <w:rPr>
                <w:rFonts w:ascii="Cambria Math" w:eastAsiaTheme="minorEastAsia" w:hAnsi="Cambria Math"/>
                <w:i/>
                <w:szCs w:val="21"/>
              </w:rPr>
            </m:ctrlPr>
          </m:sSubPr>
          <m:e>
            <m:r>
              <w:rPr>
                <w:rFonts w:ascii="Cambria Math" w:eastAsiaTheme="minorEastAsia"/>
                <w:szCs w:val="21"/>
              </w:rPr>
              <m:t>u</m:t>
            </m:r>
          </m:e>
          <m:sub>
            <m:r>
              <w:rPr>
                <w:rFonts w:ascii="Cambria Math" w:eastAsiaTheme="minorEastAsia"/>
                <w:szCs w:val="21"/>
              </w:rPr>
              <m:t>1</m:t>
            </m:r>
          </m:sub>
        </m:sSub>
        <m:d>
          <m:dPr>
            <m:ctrlPr>
              <w:rPr>
                <w:rFonts w:ascii="Cambria Math" w:eastAsiaTheme="minorEastAsia" w:hAnsi="Cambria Math"/>
                <w:i/>
                <w:szCs w:val="21"/>
              </w:rPr>
            </m:ctrlPr>
          </m:dPr>
          <m:e>
            <m:acc>
              <m:accPr>
                <m:chr m:val="̅"/>
                <m:ctrlPr>
                  <w:rPr>
                    <w:rFonts w:ascii="Cambria Math" w:eastAsiaTheme="minorEastAsia" w:hAnsi="Cambria Math"/>
                    <w:iCs/>
                    <w:szCs w:val="21"/>
                  </w:rPr>
                </m:ctrlPr>
              </m:accPr>
              <m:e>
                <m:r>
                  <w:rPr>
                    <w:rFonts w:ascii="Cambria Math" w:eastAsiaTheme="minorEastAsia"/>
                    <w:szCs w:val="21"/>
                  </w:rPr>
                  <m:t>c</m:t>
                </m:r>
              </m:e>
            </m:acc>
          </m:e>
        </m:d>
        <m:r>
          <w:rPr>
            <w:rFonts w:ascii="Cambria Math" w:eastAsiaTheme="minorEastAsia"/>
            <w:szCs w:val="21"/>
          </w:rPr>
          <m:t>=s/</m:t>
        </m:r>
        <m:rad>
          <m:radPr>
            <m:degHide m:val="1"/>
            <m:ctrlPr>
              <w:rPr>
                <w:rFonts w:ascii="Cambria Math" w:eastAsiaTheme="minorEastAsia" w:hAnsi="Cambria Math"/>
                <w:i/>
                <w:szCs w:val="21"/>
              </w:rPr>
            </m:ctrlPr>
          </m:radPr>
          <m:deg/>
          <m:e>
            <m:r>
              <w:rPr>
                <w:rFonts w:ascii="Cambria Math" w:eastAsiaTheme="minorEastAsia"/>
                <w:szCs w:val="21"/>
              </w:rPr>
              <m:t>3</m:t>
            </m:r>
          </m:e>
        </m:rad>
      </m:oMath>
      <w:r w:rsidRPr="00E77080">
        <w:rPr>
          <w:sz w:val="24"/>
        </w:rPr>
        <w:t>计算</w:t>
      </w:r>
      <w:r w:rsidR="00E30A90">
        <w:rPr>
          <w:sz w:val="24"/>
        </w:rPr>
        <w:t>，</w:t>
      </w:r>
      <w:r w:rsidRPr="00E77080">
        <w:rPr>
          <w:sz w:val="24"/>
        </w:rPr>
        <w:t>测量重复性引入的标准不确定度</w:t>
      </w:r>
      <w:r w:rsidR="00E30A90">
        <w:rPr>
          <w:sz w:val="24"/>
        </w:rPr>
        <w:t>如表</w:t>
      </w:r>
      <w:r w:rsidR="00B62401">
        <w:rPr>
          <w:rFonts w:hint="eastAsia"/>
          <w:sz w:val="24"/>
        </w:rPr>
        <w:t>4</w:t>
      </w:r>
      <w:r w:rsidR="00E30A90">
        <w:rPr>
          <w:rFonts w:hint="eastAsia"/>
          <w:sz w:val="24"/>
        </w:rPr>
        <w:t>所示</w:t>
      </w:r>
      <w:r w:rsidRPr="00E77080">
        <w:rPr>
          <w:sz w:val="24"/>
        </w:rPr>
        <w:t>：</w:t>
      </w:r>
    </w:p>
    <w:p w:rsidR="00B31730" w:rsidRPr="00B62401" w:rsidRDefault="00B31730" w:rsidP="00B62401">
      <w:pPr>
        <w:pStyle w:val="2"/>
        <w:spacing w:line="360" w:lineRule="auto"/>
        <w:ind w:left="0" w:firstLineChars="0" w:firstLine="0"/>
        <w:jc w:val="center"/>
        <w:rPr>
          <w:rFonts w:ascii="Times New Roman" w:hAnsi="宋体"/>
          <w:sz w:val="24"/>
          <w:szCs w:val="24"/>
        </w:rPr>
      </w:pPr>
      <w:r w:rsidRPr="00B62401">
        <w:rPr>
          <w:rFonts w:ascii="Times New Roman" w:hAnsi="宋体" w:hint="eastAsia"/>
          <w:sz w:val="24"/>
          <w:szCs w:val="24"/>
        </w:rPr>
        <w:t>表</w:t>
      </w:r>
      <w:r w:rsidR="00B62401" w:rsidRPr="00B62401">
        <w:rPr>
          <w:rFonts w:ascii="Times New Roman" w:hAnsi="宋体" w:hint="eastAsia"/>
          <w:sz w:val="24"/>
          <w:szCs w:val="24"/>
        </w:rPr>
        <w:t>4</w:t>
      </w:r>
      <w:r w:rsidRPr="00B62401">
        <w:rPr>
          <w:rFonts w:ascii="Times New Roman" w:hAnsi="宋体"/>
          <w:sz w:val="24"/>
          <w:szCs w:val="24"/>
        </w:rPr>
        <w:t xml:space="preserve">  </w:t>
      </w:r>
      <w:r w:rsidRPr="00B62401">
        <w:rPr>
          <w:rFonts w:ascii="Times New Roman" w:hAnsi="宋体" w:hint="eastAsia"/>
          <w:sz w:val="24"/>
          <w:szCs w:val="24"/>
        </w:rPr>
        <w:t>重复性引入的标准不确定度</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2126"/>
        <w:gridCol w:w="2126"/>
        <w:gridCol w:w="2126"/>
        <w:gridCol w:w="2127"/>
      </w:tblGrid>
      <w:tr w:rsidR="000C788B" w:rsidRPr="000B3A72" w:rsidTr="000C788B">
        <w:trPr>
          <w:trHeight w:val="441"/>
        </w:trPr>
        <w:tc>
          <w:tcPr>
            <w:tcW w:w="1101" w:type="dxa"/>
            <w:vAlign w:val="center"/>
          </w:tcPr>
          <w:p w:rsidR="000C788B" w:rsidRPr="001551A4" w:rsidRDefault="000C788B" w:rsidP="008C4E39">
            <w:pPr>
              <w:jc w:val="center"/>
              <w:rPr>
                <w:szCs w:val="21"/>
              </w:rPr>
            </w:pPr>
            <w:r w:rsidRPr="001551A4">
              <w:rPr>
                <w:rFonts w:hAnsi="宋体" w:hint="eastAsia"/>
                <w:szCs w:val="21"/>
              </w:rPr>
              <w:t>元素</w:t>
            </w:r>
          </w:p>
        </w:tc>
        <w:tc>
          <w:tcPr>
            <w:tcW w:w="2126" w:type="dxa"/>
            <w:vAlign w:val="center"/>
          </w:tcPr>
          <w:p w:rsidR="000C788B" w:rsidRPr="001551A4" w:rsidRDefault="000C788B" w:rsidP="00506859">
            <w:pPr>
              <w:jc w:val="center"/>
              <w:rPr>
                <w:szCs w:val="21"/>
              </w:rPr>
            </w:pPr>
            <w:r w:rsidRPr="001551A4">
              <w:rPr>
                <w:szCs w:val="21"/>
              </w:rPr>
              <w:t>标准值</w:t>
            </w:r>
            <m:oMath>
              <m:sSub>
                <m:sSubPr>
                  <m:ctrlPr>
                    <w:rPr>
                      <w:rFonts w:ascii="Cambria Math" w:eastAsia="Cambria Math" w:hAnsi="Cambria Math"/>
                      <w:i/>
                      <w:szCs w:val="21"/>
                    </w:rPr>
                  </m:ctrlPr>
                </m:sSubPr>
                <m:e>
                  <m:r>
                    <w:rPr>
                      <w:rFonts w:ascii="Cambria Math" w:eastAsia="Cambria Math" w:hAnsi="Cambria Math"/>
                      <w:szCs w:val="21"/>
                    </w:rPr>
                    <m:t>c</m:t>
                  </m:r>
                </m:e>
                <m:sub>
                  <m:r>
                    <m:rPr>
                      <m:sty m:val="p"/>
                    </m:rPr>
                    <w:rPr>
                      <w:rFonts w:ascii="Cambria Math" w:eastAsia="Cambria Math" w:hAnsi="Cambria Math"/>
                      <w:szCs w:val="21"/>
                    </w:rPr>
                    <m:t>S</m:t>
                  </m:r>
                </m:sub>
              </m:sSub>
            </m:oMath>
            <w:r w:rsidRPr="001551A4">
              <w:rPr>
                <w:szCs w:val="21"/>
              </w:rPr>
              <w:t>/</w:t>
            </w:r>
            <w:r w:rsidR="00506859" w:rsidRPr="001551A4">
              <w:rPr>
                <w:rFonts w:hAnsi="宋体" w:hint="eastAsia"/>
                <w:szCs w:val="21"/>
              </w:rPr>
              <w:t>(</w:t>
            </w:r>
            <w:r w:rsidRPr="001551A4">
              <w:rPr>
                <w:szCs w:val="21"/>
              </w:rPr>
              <w:t>mg/</w:t>
            </w:r>
            <w:r w:rsidRPr="001551A4">
              <w:rPr>
                <w:rFonts w:hint="eastAsia"/>
                <w:szCs w:val="21"/>
              </w:rPr>
              <w:t>kg</w:t>
            </w:r>
            <w:r w:rsidR="00506859" w:rsidRPr="001551A4">
              <w:rPr>
                <w:rFonts w:hAnsi="宋体" w:hint="eastAsia"/>
                <w:szCs w:val="21"/>
              </w:rPr>
              <w:t>)</w:t>
            </w:r>
          </w:p>
        </w:tc>
        <w:tc>
          <w:tcPr>
            <w:tcW w:w="2126" w:type="dxa"/>
            <w:vAlign w:val="center"/>
          </w:tcPr>
          <w:p w:rsidR="000C788B" w:rsidRPr="001551A4" w:rsidRDefault="000C788B" w:rsidP="00D84CAE">
            <w:pPr>
              <w:jc w:val="center"/>
              <w:rPr>
                <w:szCs w:val="21"/>
              </w:rPr>
            </w:pPr>
            <w:r w:rsidRPr="001551A4">
              <w:rPr>
                <w:rFonts w:hAnsi="宋体"/>
                <w:szCs w:val="21"/>
              </w:rPr>
              <w:t>测量平均值</w:t>
            </w:r>
            <m:oMath>
              <m:acc>
                <m:accPr>
                  <m:chr m:val="̅"/>
                  <m:ctrlPr>
                    <w:rPr>
                      <w:rFonts w:ascii="Cambria Math" w:eastAsiaTheme="minorEastAsia" w:hAnsi="Cambria Math"/>
                      <w:iCs/>
                      <w:szCs w:val="21"/>
                    </w:rPr>
                  </m:ctrlPr>
                </m:accPr>
                <m:e>
                  <m:r>
                    <w:rPr>
                      <w:rFonts w:ascii="Cambria Math" w:eastAsiaTheme="minorEastAsia"/>
                      <w:szCs w:val="21"/>
                    </w:rPr>
                    <m:t>c</m:t>
                  </m:r>
                </m:e>
              </m:acc>
            </m:oMath>
            <w:r w:rsidRPr="001551A4">
              <w:rPr>
                <w:szCs w:val="21"/>
              </w:rPr>
              <w:t>/</w:t>
            </w:r>
            <w:r w:rsidRPr="001551A4">
              <w:rPr>
                <w:rFonts w:hAnsi="宋体" w:hint="eastAsia"/>
                <w:szCs w:val="21"/>
              </w:rPr>
              <w:t>(</w:t>
            </w:r>
            <w:r w:rsidRPr="001551A4">
              <w:rPr>
                <w:szCs w:val="21"/>
              </w:rPr>
              <w:t>mg/</w:t>
            </w:r>
            <w:r w:rsidRPr="001551A4">
              <w:rPr>
                <w:rFonts w:hint="eastAsia"/>
                <w:szCs w:val="21"/>
              </w:rPr>
              <w:t>kg</w:t>
            </w:r>
            <w:r w:rsidRPr="001551A4">
              <w:rPr>
                <w:rFonts w:hAnsi="宋体" w:hint="eastAsia"/>
                <w:szCs w:val="21"/>
              </w:rPr>
              <w:t>)</w:t>
            </w:r>
          </w:p>
        </w:tc>
        <w:tc>
          <w:tcPr>
            <w:tcW w:w="2126" w:type="dxa"/>
            <w:vAlign w:val="center"/>
          </w:tcPr>
          <w:p w:rsidR="000C788B" w:rsidRPr="001551A4" w:rsidRDefault="000C788B" w:rsidP="00506859">
            <w:pPr>
              <w:jc w:val="center"/>
              <w:rPr>
                <w:color w:val="000000"/>
                <w:szCs w:val="21"/>
              </w:rPr>
            </w:pPr>
            <w:r w:rsidRPr="001551A4">
              <w:rPr>
                <w:rFonts w:hAnsi="宋体"/>
                <w:szCs w:val="21"/>
              </w:rPr>
              <w:t>标准偏差</w:t>
            </w:r>
            <w:r w:rsidRPr="001551A4">
              <w:rPr>
                <w:i/>
                <w:szCs w:val="21"/>
              </w:rPr>
              <w:t>s</w:t>
            </w:r>
            <w:r w:rsidRPr="001551A4">
              <w:rPr>
                <w:szCs w:val="21"/>
              </w:rPr>
              <w:t>/</w:t>
            </w:r>
            <w:r w:rsidRPr="001551A4">
              <w:rPr>
                <w:rFonts w:hint="eastAsia"/>
                <w:szCs w:val="21"/>
              </w:rPr>
              <w:t>(</w:t>
            </w:r>
            <w:r w:rsidRPr="001551A4">
              <w:rPr>
                <w:szCs w:val="21"/>
              </w:rPr>
              <w:t>mg/</w:t>
            </w:r>
            <w:r w:rsidRPr="001551A4">
              <w:rPr>
                <w:rFonts w:hint="eastAsia"/>
                <w:szCs w:val="21"/>
              </w:rPr>
              <w:t>kg)</w:t>
            </w:r>
          </w:p>
        </w:tc>
        <w:tc>
          <w:tcPr>
            <w:tcW w:w="2127" w:type="dxa"/>
            <w:vAlign w:val="center"/>
          </w:tcPr>
          <w:p w:rsidR="000C788B" w:rsidRPr="001551A4" w:rsidRDefault="000C788B" w:rsidP="00E77080">
            <w:pPr>
              <w:jc w:val="center"/>
              <w:rPr>
                <w:szCs w:val="21"/>
              </w:rPr>
            </w:pPr>
            <w:r w:rsidRPr="001551A4">
              <w:rPr>
                <w:rFonts w:hAnsi="宋体"/>
                <w:szCs w:val="21"/>
              </w:rPr>
              <w:t>标准不确定度</w:t>
            </w:r>
            <m:oMath>
              <m:sSub>
                <m:sSubPr>
                  <m:ctrlPr>
                    <w:rPr>
                      <w:rFonts w:ascii="Cambria Math" w:eastAsiaTheme="minorEastAsia" w:hAnsi="Cambria Math"/>
                      <w:i/>
                      <w:szCs w:val="21"/>
                    </w:rPr>
                  </m:ctrlPr>
                </m:sSubPr>
                <m:e>
                  <m:r>
                    <w:rPr>
                      <w:rFonts w:ascii="Cambria Math" w:eastAsiaTheme="minorEastAsia"/>
                      <w:szCs w:val="21"/>
                    </w:rPr>
                    <m:t>u</m:t>
                  </m:r>
                </m:e>
                <m:sub>
                  <m:r>
                    <w:rPr>
                      <w:rFonts w:ascii="Cambria Math" w:eastAsiaTheme="minorEastAsia"/>
                      <w:szCs w:val="21"/>
                    </w:rPr>
                    <m:t>1</m:t>
                  </m:r>
                </m:sub>
              </m:sSub>
              <m:d>
                <m:dPr>
                  <m:ctrlPr>
                    <w:rPr>
                      <w:rFonts w:ascii="Cambria Math" w:eastAsiaTheme="minorEastAsia" w:hAnsi="Cambria Math"/>
                      <w:i/>
                      <w:szCs w:val="21"/>
                    </w:rPr>
                  </m:ctrlPr>
                </m:dPr>
                <m:e>
                  <m:acc>
                    <m:accPr>
                      <m:chr m:val="̅"/>
                      <m:ctrlPr>
                        <w:rPr>
                          <w:rFonts w:ascii="Cambria Math" w:eastAsiaTheme="minorEastAsia" w:hAnsi="Cambria Math"/>
                          <w:iCs/>
                          <w:szCs w:val="21"/>
                        </w:rPr>
                      </m:ctrlPr>
                    </m:accPr>
                    <m:e>
                      <m:r>
                        <w:rPr>
                          <w:rFonts w:ascii="Cambria Math" w:eastAsiaTheme="minorEastAsia"/>
                          <w:szCs w:val="21"/>
                        </w:rPr>
                        <m:t>c</m:t>
                      </m:r>
                    </m:e>
                  </m:acc>
                </m:e>
              </m:d>
            </m:oMath>
            <w:r w:rsidRPr="001551A4">
              <w:rPr>
                <w:szCs w:val="21"/>
              </w:rPr>
              <w:t>/</w:t>
            </w:r>
            <w:r w:rsidRPr="001551A4">
              <w:rPr>
                <w:rFonts w:hint="eastAsia"/>
                <w:szCs w:val="21"/>
              </w:rPr>
              <w:t>(</w:t>
            </w:r>
            <w:r w:rsidRPr="001551A4">
              <w:rPr>
                <w:szCs w:val="21"/>
              </w:rPr>
              <w:t>mg/</w:t>
            </w:r>
            <w:r w:rsidRPr="001551A4">
              <w:rPr>
                <w:rFonts w:hint="eastAsia"/>
                <w:szCs w:val="21"/>
              </w:rPr>
              <w:t>kg)</w:t>
            </w:r>
          </w:p>
        </w:tc>
      </w:tr>
      <w:tr w:rsidR="00A82930" w:rsidRPr="000B3A72" w:rsidTr="000C788B">
        <w:trPr>
          <w:trHeight w:val="441"/>
        </w:trPr>
        <w:tc>
          <w:tcPr>
            <w:tcW w:w="1101" w:type="dxa"/>
            <w:vMerge w:val="restart"/>
            <w:vAlign w:val="center"/>
          </w:tcPr>
          <w:p w:rsidR="00A82930" w:rsidRPr="001551A4" w:rsidRDefault="00A82930" w:rsidP="00F3156B">
            <w:pPr>
              <w:jc w:val="center"/>
              <w:rPr>
                <w:color w:val="000000"/>
                <w:szCs w:val="21"/>
              </w:rPr>
            </w:pPr>
            <w:r w:rsidRPr="001551A4">
              <w:rPr>
                <w:color w:val="000000"/>
                <w:szCs w:val="21"/>
              </w:rPr>
              <w:t>As</w:t>
            </w:r>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33</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52.0</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2.27</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1.31</w:t>
            </w:r>
          </w:p>
        </w:tc>
      </w:tr>
      <w:tr w:rsidR="00A82930" w:rsidRPr="000B3A72" w:rsidTr="000C788B">
        <w:trPr>
          <w:trHeight w:val="441"/>
        </w:trPr>
        <w:tc>
          <w:tcPr>
            <w:tcW w:w="1101" w:type="dxa"/>
            <w:vMerge/>
            <w:vAlign w:val="center"/>
          </w:tcPr>
          <w:p w:rsidR="00A82930" w:rsidRPr="001551A4" w:rsidRDefault="00A82930" w:rsidP="00F3156B">
            <w:pPr>
              <w:jc w:val="center"/>
              <w:rPr>
                <w:color w:val="000000"/>
                <w:szCs w:val="21"/>
              </w:rPr>
            </w:pPr>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88</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110.2</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4.27</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2.47</w:t>
            </w:r>
          </w:p>
        </w:tc>
      </w:tr>
      <w:tr w:rsidR="00A82930" w:rsidRPr="000B3A72" w:rsidTr="000C788B">
        <w:trPr>
          <w:trHeight w:val="441"/>
        </w:trPr>
        <w:tc>
          <w:tcPr>
            <w:tcW w:w="1101" w:type="dxa"/>
            <w:vMerge/>
            <w:vAlign w:val="center"/>
          </w:tcPr>
          <w:p w:rsidR="00A82930" w:rsidRPr="001551A4" w:rsidRDefault="00A82930" w:rsidP="00F3156B">
            <w:pPr>
              <w:jc w:val="center"/>
              <w:rPr>
                <w:color w:val="000000"/>
                <w:szCs w:val="21"/>
              </w:rPr>
            </w:pPr>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242</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209.3</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4.79</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2.77</w:t>
            </w:r>
          </w:p>
        </w:tc>
      </w:tr>
      <w:tr w:rsidR="00A82930" w:rsidRPr="000B3A72" w:rsidTr="000C788B">
        <w:trPr>
          <w:trHeight w:val="441"/>
        </w:trPr>
        <w:tc>
          <w:tcPr>
            <w:tcW w:w="1101" w:type="dxa"/>
            <w:vMerge w:val="restart"/>
            <w:vAlign w:val="center"/>
          </w:tcPr>
          <w:p w:rsidR="00A82930" w:rsidRPr="001551A4" w:rsidRDefault="00A82930" w:rsidP="00F3156B">
            <w:pPr>
              <w:jc w:val="center"/>
              <w:rPr>
                <w:color w:val="000000"/>
                <w:szCs w:val="21"/>
              </w:rPr>
            </w:pPr>
            <w:r w:rsidRPr="001551A4">
              <w:rPr>
                <w:color w:val="000000"/>
                <w:szCs w:val="21"/>
              </w:rPr>
              <w:t>Cr</w:t>
            </w:r>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65</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70.0</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5.63</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3.25</w:t>
            </w:r>
          </w:p>
        </w:tc>
      </w:tr>
      <w:tr w:rsidR="00A82930" w:rsidRPr="000B3A72" w:rsidTr="000C788B">
        <w:trPr>
          <w:trHeight w:val="441"/>
        </w:trPr>
        <w:tc>
          <w:tcPr>
            <w:tcW w:w="1101" w:type="dxa"/>
            <w:vMerge/>
            <w:vAlign w:val="center"/>
          </w:tcPr>
          <w:p w:rsidR="00A82930" w:rsidRPr="00E11FDD" w:rsidRDefault="00A82930" w:rsidP="008C4E39">
            <w:pPr>
              <w:pStyle w:val="a6"/>
              <w:spacing w:line="380" w:lineRule="exact"/>
              <w:ind w:firstLineChars="0" w:firstLine="0"/>
              <w:jc w:val="center"/>
              <w:rPr>
                <w:color w:val="000000"/>
                <w:sz w:val="24"/>
              </w:rPr>
            </w:pPr>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113</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96.2</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7.18</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4.15</w:t>
            </w:r>
          </w:p>
        </w:tc>
      </w:tr>
      <w:tr w:rsidR="00A82930" w:rsidRPr="000B3A72" w:rsidTr="000C788B">
        <w:trPr>
          <w:trHeight w:val="441"/>
        </w:trPr>
        <w:tc>
          <w:tcPr>
            <w:tcW w:w="1101" w:type="dxa"/>
            <w:vMerge/>
            <w:vAlign w:val="center"/>
          </w:tcPr>
          <w:p w:rsidR="00A82930" w:rsidRPr="00E11FDD" w:rsidRDefault="00A82930" w:rsidP="008C4E39">
            <w:pPr>
              <w:pStyle w:val="a6"/>
              <w:spacing w:line="380" w:lineRule="exact"/>
              <w:ind w:firstLineChars="0" w:firstLine="0"/>
              <w:jc w:val="center"/>
              <w:rPr>
                <w:color w:val="000000"/>
                <w:sz w:val="24"/>
              </w:rPr>
            </w:pPr>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379</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394.0</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21.92</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12.65</w:t>
            </w:r>
          </w:p>
        </w:tc>
      </w:tr>
      <w:tr w:rsidR="00A82930" w:rsidRPr="000B3A72" w:rsidTr="000C788B">
        <w:trPr>
          <w:trHeight w:val="441"/>
        </w:trPr>
        <w:tc>
          <w:tcPr>
            <w:tcW w:w="1101" w:type="dxa"/>
            <w:vMerge w:val="restart"/>
            <w:vAlign w:val="center"/>
          </w:tcPr>
          <w:p w:rsidR="00A82930" w:rsidRPr="001551A4" w:rsidRDefault="00A82930" w:rsidP="00F3156B">
            <w:pPr>
              <w:jc w:val="center"/>
              <w:rPr>
                <w:color w:val="000000"/>
                <w:szCs w:val="21"/>
              </w:rPr>
            </w:pPr>
            <w:r w:rsidRPr="001551A4">
              <w:rPr>
                <w:color w:val="000000"/>
                <w:szCs w:val="21"/>
              </w:rPr>
              <w:t>Cu</w:t>
            </w:r>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84</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68.9</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5.20</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3.00</w:t>
            </w:r>
          </w:p>
        </w:tc>
      </w:tr>
      <w:tr w:rsidR="00A82930" w:rsidRPr="000B3A72" w:rsidTr="000C788B">
        <w:trPr>
          <w:trHeight w:val="441"/>
        </w:trPr>
        <w:tc>
          <w:tcPr>
            <w:tcW w:w="1101" w:type="dxa"/>
            <w:vMerge/>
            <w:vAlign w:val="center"/>
          </w:tcPr>
          <w:p w:rsidR="00A82930" w:rsidRPr="001551A4" w:rsidRDefault="00A82930" w:rsidP="00F3156B">
            <w:pPr>
              <w:jc w:val="center"/>
              <w:rPr>
                <w:color w:val="000000"/>
                <w:szCs w:val="21"/>
              </w:rPr>
            </w:pPr>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147</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148.8</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8.22</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4.75</w:t>
            </w:r>
          </w:p>
        </w:tc>
      </w:tr>
      <w:tr w:rsidR="00A82930" w:rsidRPr="000B3A72" w:rsidTr="000C788B">
        <w:trPr>
          <w:trHeight w:val="441"/>
        </w:trPr>
        <w:tc>
          <w:tcPr>
            <w:tcW w:w="1101" w:type="dxa"/>
            <w:vMerge/>
            <w:vAlign w:val="center"/>
          </w:tcPr>
          <w:p w:rsidR="00A82930" w:rsidRPr="001551A4" w:rsidRDefault="00A82930" w:rsidP="00F3156B">
            <w:pPr>
              <w:jc w:val="center"/>
              <w:rPr>
                <w:color w:val="000000"/>
                <w:szCs w:val="21"/>
              </w:rPr>
            </w:pPr>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358</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295.7</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9.64</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5.57</w:t>
            </w:r>
          </w:p>
        </w:tc>
      </w:tr>
      <w:tr w:rsidR="00A82930" w:rsidRPr="000B3A72" w:rsidTr="000C788B">
        <w:trPr>
          <w:trHeight w:val="441"/>
        </w:trPr>
        <w:tc>
          <w:tcPr>
            <w:tcW w:w="1101" w:type="dxa"/>
            <w:vMerge w:val="restart"/>
            <w:vAlign w:val="center"/>
          </w:tcPr>
          <w:p w:rsidR="00A82930" w:rsidRPr="001551A4" w:rsidRDefault="00A82930" w:rsidP="00F3156B">
            <w:pPr>
              <w:jc w:val="center"/>
              <w:rPr>
                <w:color w:val="000000"/>
                <w:szCs w:val="21"/>
              </w:rPr>
            </w:pPr>
            <w:r w:rsidRPr="001551A4">
              <w:rPr>
                <w:color w:val="000000"/>
                <w:szCs w:val="21"/>
              </w:rPr>
              <w:t>Ni</w:t>
            </w:r>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38</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55.1</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2.69</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1.55</w:t>
            </w:r>
          </w:p>
        </w:tc>
      </w:tr>
      <w:tr w:rsidR="00A82930" w:rsidRPr="000B3A72" w:rsidTr="000C788B">
        <w:trPr>
          <w:trHeight w:val="441"/>
        </w:trPr>
        <w:tc>
          <w:tcPr>
            <w:tcW w:w="1101" w:type="dxa"/>
            <w:vMerge/>
            <w:vAlign w:val="center"/>
          </w:tcPr>
          <w:p w:rsidR="00A82930" w:rsidRPr="001551A4" w:rsidRDefault="00A82930" w:rsidP="00F3156B">
            <w:pPr>
              <w:jc w:val="center"/>
              <w:rPr>
                <w:color w:val="000000"/>
                <w:szCs w:val="21"/>
              </w:rPr>
            </w:pPr>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75</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95.9</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3.34</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1.93</w:t>
            </w:r>
          </w:p>
        </w:tc>
      </w:tr>
      <w:tr w:rsidR="00A82930" w:rsidRPr="000B3A72" w:rsidTr="000C788B">
        <w:trPr>
          <w:trHeight w:val="441"/>
        </w:trPr>
        <w:tc>
          <w:tcPr>
            <w:tcW w:w="1101" w:type="dxa"/>
            <w:vMerge/>
            <w:vAlign w:val="center"/>
          </w:tcPr>
          <w:p w:rsidR="00A82930" w:rsidRPr="001551A4" w:rsidRDefault="00A82930" w:rsidP="00F3156B">
            <w:pPr>
              <w:jc w:val="center"/>
              <w:rPr>
                <w:color w:val="000000"/>
                <w:szCs w:val="21"/>
              </w:rPr>
            </w:pPr>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217</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278.3</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11.90</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6.87</w:t>
            </w:r>
          </w:p>
        </w:tc>
      </w:tr>
      <w:tr w:rsidR="00A82930" w:rsidRPr="000B3A72" w:rsidTr="000C788B">
        <w:trPr>
          <w:trHeight w:val="441"/>
        </w:trPr>
        <w:tc>
          <w:tcPr>
            <w:tcW w:w="1101" w:type="dxa"/>
            <w:vMerge w:val="restart"/>
            <w:vAlign w:val="center"/>
          </w:tcPr>
          <w:p w:rsidR="00A82930" w:rsidRPr="001551A4" w:rsidRDefault="00A82930" w:rsidP="00F3156B">
            <w:pPr>
              <w:jc w:val="center"/>
              <w:rPr>
                <w:color w:val="000000"/>
                <w:szCs w:val="21"/>
              </w:rPr>
            </w:pPr>
            <w:proofErr w:type="spellStart"/>
            <w:r w:rsidRPr="001551A4">
              <w:rPr>
                <w:color w:val="000000"/>
                <w:szCs w:val="21"/>
              </w:rPr>
              <w:t>Pb</w:t>
            </w:r>
            <w:proofErr w:type="spellEnd"/>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37</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34.4</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2.49</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1.44</w:t>
            </w:r>
          </w:p>
        </w:tc>
      </w:tr>
      <w:tr w:rsidR="00A82930" w:rsidRPr="000B3A72" w:rsidTr="000C788B">
        <w:trPr>
          <w:trHeight w:val="441"/>
        </w:trPr>
        <w:tc>
          <w:tcPr>
            <w:tcW w:w="1101" w:type="dxa"/>
            <w:vMerge/>
            <w:vAlign w:val="center"/>
          </w:tcPr>
          <w:p w:rsidR="00A82930" w:rsidRPr="001551A4" w:rsidRDefault="00A82930" w:rsidP="00F3156B">
            <w:pPr>
              <w:jc w:val="center"/>
              <w:rPr>
                <w:color w:val="000000"/>
                <w:szCs w:val="21"/>
              </w:rPr>
            </w:pPr>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245</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199.1</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8.11</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4.68</w:t>
            </w:r>
          </w:p>
        </w:tc>
      </w:tr>
      <w:tr w:rsidR="00A82930" w:rsidRPr="000B3A72" w:rsidTr="000C788B">
        <w:trPr>
          <w:trHeight w:val="441"/>
        </w:trPr>
        <w:tc>
          <w:tcPr>
            <w:tcW w:w="1101" w:type="dxa"/>
            <w:vMerge/>
            <w:vAlign w:val="center"/>
          </w:tcPr>
          <w:p w:rsidR="00A82930" w:rsidRPr="001551A4" w:rsidRDefault="00A82930" w:rsidP="00F3156B">
            <w:pPr>
              <w:jc w:val="center"/>
              <w:rPr>
                <w:color w:val="000000"/>
                <w:szCs w:val="21"/>
              </w:rPr>
            </w:pPr>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478</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344.5</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11.95</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6.90</w:t>
            </w:r>
          </w:p>
        </w:tc>
      </w:tr>
      <w:tr w:rsidR="00A82930" w:rsidRPr="000B3A72" w:rsidTr="000C788B">
        <w:trPr>
          <w:trHeight w:val="441"/>
        </w:trPr>
        <w:tc>
          <w:tcPr>
            <w:tcW w:w="1101" w:type="dxa"/>
            <w:vMerge w:val="restart"/>
            <w:vAlign w:val="center"/>
          </w:tcPr>
          <w:p w:rsidR="00A82930" w:rsidRPr="001551A4" w:rsidRDefault="00A82930" w:rsidP="00F3156B">
            <w:pPr>
              <w:jc w:val="center"/>
              <w:rPr>
                <w:color w:val="000000"/>
                <w:szCs w:val="21"/>
              </w:rPr>
            </w:pPr>
            <w:r w:rsidRPr="001551A4">
              <w:rPr>
                <w:color w:val="000000"/>
                <w:szCs w:val="21"/>
              </w:rPr>
              <w:t>Zn</w:t>
            </w:r>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92</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91.5</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3.79</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2.19</w:t>
            </w:r>
          </w:p>
        </w:tc>
      </w:tr>
      <w:tr w:rsidR="00A82930" w:rsidRPr="000B3A72" w:rsidTr="000C788B">
        <w:trPr>
          <w:trHeight w:val="441"/>
        </w:trPr>
        <w:tc>
          <w:tcPr>
            <w:tcW w:w="1101" w:type="dxa"/>
            <w:vMerge/>
            <w:vAlign w:val="center"/>
          </w:tcPr>
          <w:p w:rsidR="00A82930" w:rsidRPr="00E11FDD" w:rsidRDefault="00A82930" w:rsidP="008C4E39">
            <w:pPr>
              <w:pStyle w:val="a6"/>
              <w:spacing w:line="380" w:lineRule="exact"/>
              <w:ind w:firstLineChars="0" w:firstLine="0"/>
              <w:jc w:val="center"/>
              <w:rPr>
                <w:color w:val="000000"/>
                <w:sz w:val="24"/>
              </w:rPr>
            </w:pPr>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172</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161.5</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5.32</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3.07</w:t>
            </w:r>
          </w:p>
        </w:tc>
      </w:tr>
      <w:tr w:rsidR="00A82930" w:rsidRPr="000B3A72" w:rsidTr="000C788B">
        <w:trPr>
          <w:trHeight w:val="441"/>
        </w:trPr>
        <w:tc>
          <w:tcPr>
            <w:tcW w:w="1101" w:type="dxa"/>
            <w:vMerge/>
            <w:vAlign w:val="center"/>
          </w:tcPr>
          <w:p w:rsidR="00A82930" w:rsidRPr="00E11FDD" w:rsidRDefault="00A82930" w:rsidP="008C4E39">
            <w:pPr>
              <w:pStyle w:val="a6"/>
              <w:spacing w:line="380" w:lineRule="exact"/>
              <w:ind w:firstLineChars="0" w:firstLine="0"/>
              <w:jc w:val="center"/>
              <w:rPr>
                <w:color w:val="000000"/>
                <w:sz w:val="24"/>
              </w:rPr>
            </w:pPr>
          </w:p>
        </w:tc>
        <w:tc>
          <w:tcPr>
            <w:tcW w:w="2126" w:type="dxa"/>
            <w:vAlign w:val="center"/>
          </w:tcPr>
          <w:p w:rsidR="00A82930" w:rsidRPr="001551A4" w:rsidRDefault="00A82930" w:rsidP="00506859">
            <w:pPr>
              <w:jc w:val="center"/>
              <w:rPr>
                <w:color w:val="000000"/>
                <w:szCs w:val="21"/>
              </w:rPr>
            </w:pPr>
            <w:r w:rsidRPr="001551A4">
              <w:rPr>
                <w:rFonts w:hint="eastAsia"/>
                <w:color w:val="000000"/>
                <w:szCs w:val="21"/>
              </w:rPr>
              <w:t>475</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368.1</w:t>
            </w:r>
          </w:p>
        </w:tc>
        <w:tc>
          <w:tcPr>
            <w:tcW w:w="2126" w:type="dxa"/>
            <w:vAlign w:val="center"/>
          </w:tcPr>
          <w:p w:rsidR="00A82930" w:rsidRPr="00A82930" w:rsidRDefault="00A82930" w:rsidP="00A82930">
            <w:pPr>
              <w:jc w:val="center"/>
              <w:rPr>
                <w:color w:val="000000"/>
                <w:szCs w:val="21"/>
              </w:rPr>
            </w:pPr>
            <w:r w:rsidRPr="00A82930">
              <w:rPr>
                <w:rFonts w:hint="eastAsia"/>
                <w:color w:val="000000"/>
                <w:szCs w:val="21"/>
              </w:rPr>
              <w:t>5.75</w:t>
            </w:r>
          </w:p>
        </w:tc>
        <w:tc>
          <w:tcPr>
            <w:tcW w:w="2127" w:type="dxa"/>
            <w:vAlign w:val="center"/>
          </w:tcPr>
          <w:p w:rsidR="00A82930" w:rsidRPr="00A82930" w:rsidRDefault="00A82930" w:rsidP="00A82930">
            <w:pPr>
              <w:jc w:val="center"/>
              <w:rPr>
                <w:color w:val="000000"/>
                <w:szCs w:val="21"/>
              </w:rPr>
            </w:pPr>
            <w:r w:rsidRPr="00A82930">
              <w:rPr>
                <w:rFonts w:hint="eastAsia"/>
                <w:color w:val="000000"/>
                <w:szCs w:val="21"/>
              </w:rPr>
              <w:t>3.32</w:t>
            </w:r>
          </w:p>
        </w:tc>
      </w:tr>
    </w:tbl>
    <w:p w:rsidR="00E77080" w:rsidRPr="001551A4" w:rsidRDefault="00E77080" w:rsidP="007B1C83">
      <w:pPr>
        <w:spacing w:line="360" w:lineRule="auto"/>
        <w:rPr>
          <w:rFonts w:eastAsiaTheme="minorEastAsia"/>
          <w:sz w:val="24"/>
        </w:rPr>
      </w:pPr>
      <w:r w:rsidRPr="001551A4">
        <w:rPr>
          <w:rFonts w:hint="eastAsia"/>
          <w:sz w:val="24"/>
        </w:rPr>
        <w:t xml:space="preserve">3.3  </w:t>
      </w:r>
      <w:r w:rsidRPr="001551A4">
        <w:rPr>
          <w:rFonts w:eastAsiaTheme="minorEastAsia"/>
          <w:sz w:val="24"/>
        </w:rPr>
        <w:t>读数分辨力引入的不确定度分量</w:t>
      </w:r>
      <m:oMath>
        <m:sSub>
          <m:sSubPr>
            <m:ctrlPr>
              <w:rPr>
                <w:rFonts w:ascii="Cambria Math" w:eastAsiaTheme="minorEastAsia" w:hAnsi="Cambria Math"/>
                <w:i/>
                <w:sz w:val="24"/>
              </w:rPr>
            </m:ctrlPr>
          </m:sSubPr>
          <m:e>
            <m:r>
              <w:rPr>
                <w:rFonts w:ascii="Cambria Math" w:eastAsiaTheme="minorEastAsia"/>
                <w:sz w:val="24"/>
              </w:rPr>
              <m:t>u</m:t>
            </m:r>
          </m:e>
          <m:sub>
            <m:r>
              <w:rPr>
                <w:rFonts w:ascii="Cambria Math" w:eastAsiaTheme="minorEastAsia"/>
                <w:sz w:val="24"/>
              </w:rPr>
              <m:t>2</m:t>
            </m:r>
          </m:sub>
        </m:sSub>
        <m:r>
          <w:rPr>
            <w:rFonts w:ascii="Cambria Math" w:eastAsiaTheme="minorEastAsia"/>
            <w:sz w:val="24"/>
          </w:rPr>
          <m:t>(</m:t>
        </m:r>
        <m:acc>
          <m:accPr>
            <m:chr m:val="̅"/>
            <m:ctrlPr>
              <w:rPr>
                <w:rFonts w:ascii="Cambria Math" w:eastAsiaTheme="minorEastAsia" w:hAnsi="Cambria Math"/>
                <w:iCs/>
                <w:sz w:val="24"/>
              </w:rPr>
            </m:ctrlPr>
          </m:accPr>
          <m:e>
            <m:r>
              <w:rPr>
                <w:rFonts w:ascii="Cambria Math" w:eastAsiaTheme="minorEastAsia"/>
                <w:sz w:val="24"/>
              </w:rPr>
              <m:t>c</m:t>
            </m:r>
          </m:e>
        </m:acc>
        <m:r>
          <w:rPr>
            <w:rFonts w:ascii="Cambria Math" w:eastAsiaTheme="minorEastAsia"/>
            <w:sz w:val="24"/>
          </w:rPr>
          <m:t>)</m:t>
        </m:r>
      </m:oMath>
    </w:p>
    <w:p w:rsidR="00E77080" w:rsidRPr="001551A4" w:rsidRDefault="00E77080" w:rsidP="00E77080">
      <w:pPr>
        <w:spacing w:line="360" w:lineRule="auto"/>
        <w:ind w:firstLineChars="200" w:firstLine="480"/>
        <w:rPr>
          <w:rFonts w:eastAsiaTheme="minorEastAsia"/>
          <w:sz w:val="24"/>
        </w:rPr>
      </w:pPr>
      <w:r w:rsidRPr="001551A4">
        <w:rPr>
          <w:rFonts w:hint="eastAsia"/>
          <w:sz w:val="24"/>
        </w:rPr>
        <w:t>仪器读数分辨力为</w:t>
      </w:r>
      <w:r w:rsidRPr="001551A4">
        <w:rPr>
          <w:rFonts w:hint="eastAsia"/>
          <w:sz w:val="24"/>
        </w:rPr>
        <w:t>0.1mg/kg</w:t>
      </w:r>
      <w:r w:rsidRPr="001551A4">
        <w:rPr>
          <w:rFonts w:hint="eastAsia"/>
          <w:sz w:val="24"/>
        </w:rPr>
        <w:t>，故</w:t>
      </w:r>
      <w:r w:rsidRPr="001551A4">
        <w:rPr>
          <w:rFonts w:eastAsiaTheme="minorEastAsia"/>
          <w:sz w:val="24"/>
        </w:rPr>
        <w:t>读数分辨力引入的不确定度分量为：</w:t>
      </w:r>
    </w:p>
    <w:p w:rsidR="00E77080" w:rsidRPr="001551A4" w:rsidRDefault="0053292D" w:rsidP="00E77080">
      <w:pPr>
        <w:spacing w:line="360" w:lineRule="auto"/>
        <w:ind w:firstLineChars="200" w:firstLine="480"/>
        <w:rPr>
          <w:sz w:val="24"/>
        </w:rPr>
      </w:pPr>
      <m:oMathPara>
        <m:oMath>
          <m:sSub>
            <m:sSubPr>
              <m:ctrlPr>
                <w:rPr>
                  <w:rFonts w:ascii="Cambria Math" w:eastAsiaTheme="minorEastAsia" w:hAnsi="Cambria Math"/>
                  <w:i/>
                  <w:sz w:val="24"/>
                </w:rPr>
              </m:ctrlPr>
            </m:sSubPr>
            <m:e>
              <m:r>
                <w:rPr>
                  <w:rFonts w:ascii="Cambria Math" w:eastAsiaTheme="minorEastAsia"/>
                  <w:sz w:val="24"/>
                </w:rPr>
                <m:t>u</m:t>
              </m:r>
            </m:e>
            <m:sub>
              <m:r>
                <w:rPr>
                  <w:rFonts w:ascii="Cambria Math" w:eastAsiaTheme="minorEastAsia"/>
                  <w:sz w:val="24"/>
                </w:rPr>
                <m:t>2</m:t>
              </m:r>
            </m:sub>
          </m:sSub>
          <m:d>
            <m:dPr>
              <m:ctrlPr>
                <w:rPr>
                  <w:rFonts w:ascii="Cambria Math" w:eastAsiaTheme="minorEastAsia" w:hAnsi="Cambria Math"/>
                  <w:i/>
                  <w:sz w:val="24"/>
                </w:rPr>
              </m:ctrlPr>
            </m:dPr>
            <m:e>
              <m:acc>
                <m:accPr>
                  <m:chr m:val="̅"/>
                  <m:ctrlPr>
                    <w:rPr>
                      <w:rFonts w:ascii="Cambria Math" w:eastAsiaTheme="minorEastAsia" w:hAnsi="Cambria Math"/>
                      <w:iCs/>
                      <w:sz w:val="24"/>
                    </w:rPr>
                  </m:ctrlPr>
                </m:accPr>
                <m:e>
                  <m:r>
                    <w:rPr>
                      <w:rFonts w:ascii="Cambria Math" w:eastAsiaTheme="minorEastAsia"/>
                      <w:sz w:val="24"/>
                    </w:rPr>
                    <m:t>c</m:t>
                  </m:r>
                </m:e>
              </m:acc>
            </m:e>
          </m:d>
          <m:r>
            <m:rPr>
              <m:sty m:val="p"/>
            </m:rPr>
            <w:rPr>
              <w:rFonts w:ascii="Cambria Math" w:hAnsi="Cambria Math"/>
              <w:sz w:val="24"/>
            </w:rPr>
            <m:t>=</m:t>
          </m:r>
          <m:f>
            <m:fPr>
              <m:ctrlPr>
                <w:rPr>
                  <w:rFonts w:ascii="Cambria Math" w:hAnsi="Cambria Math"/>
                  <w:sz w:val="24"/>
                </w:rPr>
              </m:ctrlPr>
            </m:fPr>
            <m:num>
              <m:r>
                <m:rPr>
                  <m:sty m:val="p"/>
                </m:rPr>
                <w:rPr>
                  <w:rFonts w:ascii="Cambria Math" w:hAnsi="Cambria Math"/>
                  <w:sz w:val="24"/>
                </w:rPr>
                <m:t>0.1mg/kg</m:t>
              </m:r>
            </m:num>
            <m:den>
              <m:r>
                <w:rPr>
                  <w:rFonts w:ascii="Cambria Math" w:hAnsi="Cambria Math"/>
                  <w:sz w:val="24"/>
                </w:rPr>
                <m:t>2</m:t>
              </m:r>
              <m:rad>
                <m:radPr>
                  <m:degHide m:val="1"/>
                  <m:ctrlPr>
                    <w:rPr>
                      <w:rFonts w:ascii="Cambria Math" w:hAnsi="Cambria Math"/>
                      <w:i/>
                      <w:sz w:val="24"/>
                    </w:rPr>
                  </m:ctrlPr>
                </m:radPr>
                <m:deg/>
                <m:e>
                  <m:r>
                    <w:rPr>
                      <w:rFonts w:ascii="Cambria Math" w:hAnsi="Cambria Math"/>
                      <w:sz w:val="24"/>
                    </w:rPr>
                    <m:t>3</m:t>
                  </m:r>
                </m:e>
              </m:rad>
            </m:den>
          </m:f>
          <m:r>
            <w:rPr>
              <w:rFonts w:ascii="Cambria Math" w:hAnsi="Cambria Math"/>
              <w:sz w:val="24"/>
            </w:rPr>
            <m:t>=0.029</m:t>
          </m:r>
          <m:r>
            <m:rPr>
              <m:sty m:val="p"/>
            </m:rPr>
            <w:rPr>
              <w:rFonts w:ascii="Cambria Math" w:hAnsi="Cambria Math"/>
              <w:sz w:val="24"/>
            </w:rPr>
            <m:t>mg/kg</m:t>
          </m:r>
        </m:oMath>
      </m:oMathPara>
    </w:p>
    <w:p w:rsidR="00E77080" w:rsidRPr="001551A4" w:rsidRDefault="00E77080" w:rsidP="00E77080">
      <w:pPr>
        <w:spacing w:line="360" w:lineRule="auto"/>
        <w:ind w:firstLineChars="200" w:firstLine="480"/>
        <w:rPr>
          <w:sz w:val="24"/>
        </w:rPr>
      </w:pPr>
      <w:r w:rsidRPr="001551A4">
        <w:rPr>
          <w:rFonts w:hint="eastAsia"/>
          <w:sz w:val="24"/>
        </w:rPr>
        <w:t>由于读数分辨力引入的不确定度远小于仪器测量重复性引入的不确定度，因此可以忽略，</w:t>
      </w:r>
      <m:oMath>
        <m:r>
          <w:rPr>
            <w:rFonts w:ascii="Cambria Math"/>
            <w:sz w:val="24"/>
          </w:rPr>
          <m:t>u(</m:t>
        </m:r>
        <m:acc>
          <m:accPr>
            <m:chr m:val="̅"/>
            <m:ctrlPr>
              <w:rPr>
                <w:rFonts w:ascii="Cambria Math" w:hAnsi="Cambria Math"/>
                <w:iCs/>
                <w:sz w:val="24"/>
              </w:rPr>
            </m:ctrlPr>
          </m:accPr>
          <m:e>
            <m:r>
              <w:rPr>
                <w:rFonts w:ascii="Cambria Math"/>
                <w:sz w:val="24"/>
              </w:rPr>
              <m:t>c</m:t>
            </m:r>
          </m:e>
        </m:acc>
        <m:r>
          <w:rPr>
            <w:rFonts w:ascii="Cambria Math"/>
            <w:sz w:val="24"/>
          </w:rPr>
          <m:t>)</m:t>
        </m:r>
        <m:r>
          <m:rPr>
            <m:sty m:val="p"/>
          </m:rPr>
          <w:rPr>
            <w:rFonts w:ascii="Cambria Math" w:hAnsi="Cambria Math" w:hint="eastAsia"/>
            <w:sz w:val="24"/>
          </w:rPr>
          <m:t>=</m:t>
        </m:r>
        <m:sSub>
          <m:sSubPr>
            <m:ctrlPr>
              <w:rPr>
                <w:rFonts w:ascii="Cambria Math" w:eastAsiaTheme="minorEastAsia" w:hAnsi="Cambria Math"/>
                <w:i/>
                <w:sz w:val="24"/>
              </w:rPr>
            </m:ctrlPr>
          </m:sSubPr>
          <m:e>
            <m:r>
              <w:rPr>
                <w:rFonts w:ascii="Cambria Math" w:eastAsiaTheme="minorEastAsia"/>
                <w:sz w:val="24"/>
              </w:rPr>
              <m:t>u</m:t>
            </m:r>
          </m:e>
          <m:sub>
            <m:r>
              <w:rPr>
                <w:rFonts w:ascii="Cambria Math" w:eastAsiaTheme="minorEastAsia"/>
                <w:sz w:val="24"/>
              </w:rPr>
              <m:t>1</m:t>
            </m:r>
          </m:sub>
        </m:sSub>
        <m:r>
          <w:rPr>
            <w:rFonts w:ascii="Cambria Math" w:eastAsiaTheme="minorEastAsia"/>
            <w:sz w:val="24"/>
          </w:rPr>
          <m:t>(</m:t>
        </m:r>
        <m:acc>
          <m:accPr>
            <m:chr m:val="̅"/>
            <m:ctrlPr>
              <w:rPr>
                <w:rFonts w:ascii="Cambria Math" w:eastAsiaTheme="minorEastAsia" w:hAnsi="Cambria Math"/>
                <w:iCs/>
                <w:sz w:val="24"/>
              </w:rPr>
            </m:ctrlPr>
          </m:accPr>
          <m:e>
            <m:r>
              <w:rPr>
                <w:rFonts w:ascii="Cambria Math" w:eastAsiaTheme="minorEastAsia"/>
                <w:sz w:val="24"/>
              </w:rPr>
              <m:t>c</m:t>
            </m:r>
          </m:e>
        </m:acc>
        <m:r>
          <w:rPr>
            <w:rFonts w:ascii="Cambria Math" w:eastAsiaTheme="minorEastAsia"/>
            <w:sz w:val="24"/>
          </w:rPr>
          <m:t>)</m:t>
        </m:r>
      </m:oMath>
      <w:r w:rsidRPr="001551A4">
        <w:rPr>
          <w:sz w:val="24"/>
        </w:rPr>
        <w:t>。</w:t>
      </w:r>
    </w:p>
    <w:p w:rsidR="007B1C83" w:rsidRPr="001551A4" w:rsidRDefault="006A48B2" w:rsidP="007B1C83">
      <w:pPr>
        <w:spacing w:line="360" w:lineRule="auto"/>
        <w:rPr>
          <w:b/>
          <w:sz w:val="24"/>
        </w:rPr>
      </w:pPr>
      <w:r w:rsidRPr="001551A4">
        <w:rPr>
          <w:rFonts w:hint="eastAsia"/>
          <w:sz w:val="24"/>
        </w:rPr>
        <w:t>3</w:t>
      </w:r>
      <w:r w:rsidR="007B1C83" w:rsidRPr="001551A4">
        <w:rPr>
          <w:sz w:val="24"/>
        </w:rPr>
        <w:t>.</w:t>
      </w:r>
      <w:r w:rsidR="006328BE" w:rsidRPr="001551A4">
        <w:rPr>
          <w:rFonts w:hint="eastAsia"/>
          <w:sz w:val="24"/>
        </w:rPr>
        <w:t xml:space="preserve">4  </w:t>
      </w:r>
      <w:r w:rsidR="007B1C83" w:rsidRPr="001551A4">
        <w:rPr>
          <w:rFonts w:hAnsi="宋体"/>
          <w:sz w:val="24"/>
        </w:rPr>
        <w:t>标准物质引</w:t>
      </w:r>
      <w:r w:rsidR="007B1C83" w:rsidRPr="001551A4">
        <w:rPr>
          <w:rFonts w:hAnsi="宋体" w:hint="eastAsia"/>
          <w:sz w:val="24"/>
        </w:rPr>
        <w:t>入</w:t>
      </w:r>
      <w:r w:rsidR="007B1C83" w:rsidRPr="001551A4">
        <w:rPr>
          <w:rFonts w:hAnsi="宋体"/>
          <w:sz w:val="24"/>
        </w:rPr>
        <w:t>的</w:t>
      </w:r>
      <w:r w:rsidR="007B1C83" w:rsidRPr="001551A4">
        <w:rPr>
          <w:rFonts w:hAnsi="宋体" w:hint="eastAsia"/>
          <w:sz w:val="24"/>
        </w:rPr>
        <w:t>标准</w:t>
      </w:r>
      <w:r w:rsidR="007B1C83" w:rsidRPr="001551A4">
        <w:rPr>
          <w:rFonts w:hAnsi="宋体"/>
          <w:sz w:val="24"/>
        </w:rPr>
        <w:t>不确定度</w:t>
      </w:r>
      <m:oMath>
        <m:r>
          <w:rPr>
            <w:rFonts w:ascii="Cambria Math"/>
            <w:sz w:val="24"/>
          </w:rPr>
          <m:t>u(</m:t>
        </m:r>
        <m:sSub>
          <m:sSubPr>
            <m:ctrlPr>
              <w:rPr>
                <w:rFonts w:ascii="Cambria Math" w:hAnsi="Cambria Math"/>
                <w:iCs/>
                <w:sz w:val="24"/>
              </w:rPr>
            </m:ctrlPr>
          </m:sSubPr>
          <m:e>
            <m:r>
              <w:rPr>
                <w:rFonts w:ascii="Cambria Math"/>
                <w:sz w:val="24"/>
              </w:rPr>
              <m:t>c</m:t>
            </m:r>
          </m:e>
          <m:sub>
            <m:r>
              <m:rPr>
                <m:sty m:val="p"/>
              </m:rPr>
              <w:rPr>
                <w:rFonts w:ascii="Cambria Math"/>
                <w:sz w:val="24"/>
              </w:rPr>
              <m:t>s</m:t>
            </m:r>
          </m:sub>
        </m:sSub>
        <m:r>
          <w:rPr>
            <w:rFonts w:ascii="Cambria Math"/>
            <w:sz w:val="24"/>
          </w:rPr>
          <m:t>)</m:t>
        </m:r>
      </m:oMath>
    </w:p>
    <w:p w:rsidR="007B1C83" w:rsidRPr="001551A4" w:rsidRDefault="00E77080" w:rsidP="007B1C83">
      <w:pPr>
        <w:pStyle w:val="2"/>
        <w:spacing w:line="360" w:lineRule="auto"/>
        <w:ind w:left="0" w:firstLineChars="200" w:firstLine="480"/>
        <w:rPr>
          <w:rFonts w:ascii="Times New Roman" w:hAnsi="宋体"/>
          <w:sz w:val="24"/>
          <w:szCs w:val="24"/>
        </w:rPr>
      </w:pPr>
      <w:r w:rsidRPr="001551A4">
        <w:rPr>
          <w:rFonts w:ascii="Times New Roman" w:hAnsi="宋体" w:hint="eastAsia"/>
          <w:sz w:val="24"/>
          <w:szCs w:val="24"/>
        </w:rPr>
        <w:t>各元素标准值及不确定度</w:t>
      </w:r>
      <w:r w:rsidR="006328BE" w:rsidRPr="001551A4">
        <w:rPr>
          <w:rFonts w:ascii="Times New Roman" w:hAnsi="宋体" w:hint="eastAsia"/>
          <w:sz w:val="24"/>
          <w:szCs w:val="24"/>
        </w:rPr>
        <w:t>如表</w:t>
      </w:r>
      <w:r w:rsidR="006328BE" w:rsidRPr="001551A4">
        <w:rPr>
          <w:rFonts w:ascii="Times New Roman" w:hAnsi="宋体" w:hint="eastAsia"/>
          <w:sz w:val="24"/>
          <w:szCs w:val="24"/>
        </w:rPr>
        <w:t>1</w:t>
      </w:r>
      <w:r w:rsidR="006328BE" w:rsidRPr="001551A4">
        <w:rPr>
          <w:rFonts w:ascii="Times New Roman" w:hAnsi="宋体" w:hint="eastAsia"/>
          <w:sz w:val="24"/>
          <w:szCs w:val="24"/>
        </w:rPr>
        <w:t>所示，</w:t>
      </w:r>
      <m:oMath>
        <m:r>
          <w:rPr>
            <w:rFonts w:ascii="Cambria Math"/>
            <w:sz w:val="24"/>
            <w:szCs w:val="24"/>
          </w:rPr>
          <m:t>u</m:t>
        </m:r>
        <m:d>
          <m:dPr>
            <m:ctrlPr>
              <w:rPr>
                <w:rFonts w:ascii="Cambria Math" w:hAnsi="Cambria Math"/>
                <w:i/>
                <w:sz w:val="24"/>
                <w:szCs w:val="24"/>
              </w:rPr>
            </m:ctrlPr>
          </m:dPr>
          <m:e>
            <m:sSub>
              <m:sSubPr>
                <m:ctrlPr>
                  <w:rPr>
                    <w:rFonts w:ascii="Cambria Math" w:hAnsi="Cambria Math"/>
                    <w:iCs/>
                    <w:sz w:val="24"/>
                    <w:szCs w:val="24"/>
                  </w:rPr>
                </m:ctrlPr>
              </m:sSubPr>
              <m:e>
                <m:r>
                  <w:rPr>
                    <w:rFonts w:ascii="Cambria Math"/>
                    <w:sz w:val="24"/>
                    <w:szCs w:val="24"/>
                  </w:rPr>
                  <m:t>c</m:t>
                </m:r>
              </m:e>
              <m:sub>
                <m:r>
                  <m:rPr>
                    <m:sty m:val="p"/>
                  </m:rPr>
                  <w:rPr>
                    <w:rFonts w:ascii="Cambria Math"/>
                    <w:sz w:val="24"/>
                    <w:szCs w:val="24"/>
                  </w:rPr>
                  <m:t>s</m:t>
                </m:r>
              </m:sub>
            </m:sSub>
          </m:e>
        </m:d>
        <m:r>
          <w:rPr>
            <w:rFonts w:ascii="Cambria Math"/>
            <w:sz w:val="24"/>
            <w:szCs w:val="24"/>
          </w:rPr>
          <m:t>=U/k</m:t>
        </m:r>
      </m:oMath>
      <w:r w:rsidR="00E3535D" w:rsidRPr="001551A4">
        <w:rPr>
          <w:rFonts w:ascii="Times New Roman" w:hAnsi="宋体" w:hint="eastAsia"/>
          <w:sz w:val="24"/>
          <w:szCs w:val="24"/>
        </w:rPr>
        <w:t>，</w:t>
      </w:r>
      <w:r w:rsidR="006328BE" w:rsidRPr="001551A4">
        <w:rPr>
          <w:rFonts w:ascii="Times New Roman" w:hAnsi="宋体" w:hint="eastAsia"/>
          <w:sz w:val="24"/>
          <w:szCs w:val="24"/>
        </w:rPr>
        <w:t>则各元素标准物质引入的标准不确定度见表</w:t>
      </w:r>
      <w:r w:rsidR="00B62401">
        <w:rPr>
          <w:rFonts w:ascii="Times New Roman" w:hAnsi="宋体" w:hint="eastAsia"/>
          <w:sz w:val="24"/>
          <w:szCs w:val="24"/>
        </w:rPr>
        <w:t>5</w:t>
      </w:r>
      <w:r w:rsidR="00506859" w:rsidRPr="001551A4">
        <w:rPr>
          <w:rFonts w:ascii="Times New Roman" w:hAnsi="宋体" w:hint="eastAsia"/>
          <w:sz w:val="24"/>
          <w:szCs w:val="24"/>
        </w:rPr>
        <w:t>。</w:t>
      </w:r>
    </w:p>
    <w:p w:rsidR="006328BE" w:rsidRPr="001551A4" w:rsidRDefault="006328BE" w:rsidP="006328BE">
      <w:pPr>
        <w:pStyle w:val="2"/>
        <w:spacing w:line="360" w:lineRule="auto"/>
        <w:ind w:left="0" w:firstLineChars="0" w:firstLine="0"/>
        <w:jc w:val="center"/>
        <w:rPr>
          <w:rFonts w:ascii="Times New Roman" w:hAnsi="宋体"/>
          <w:sz w:val="24"/>
          <w:szCs w:val="24"/>
        </w:rPr>
      </w:pPr>
      <w:r w:rsidRPr="001551A4">
        <w:rPr>
          <w:rFonts w:ascii="Times New Roman" w:hAnsi="宋体" w:hint="eastAsia"/>
          <w:sz w:val="24"/>
          <w:szCs w:val="24"/>
        </w:rPr>
        <w:t>表</w:t>
      </w:r>
      <w:r w:rsidR="00B62401">
        <w:rPr>
          <w:rFonts w:ascii="Times New Roman" w:hAnsi="宋体" w:hint="eastAsia"/>
          <w:sz w:val="24"/>
          <w:szCs w:val="24"/>
        </w:rPr>
        <w:t>5</w:t>
      </w:r>
      <w:r w:rsidRPr="001551A4">
        <w:rPr>
          <w:rFonts w:ascii="Times New Roman" w:hAnsi="宋体" w:hint="eastAsia"/>
          <w:sz w:val="24"/>
          <w:szCs w:val="24"/>
        </w:rPr>
        <w:t xml:space="preserve"> </w:t>
      </w:r>
      <w:r w:rsidRPr="001551A4">
        <w:rPr>
          <w:rFonts w:ascii="Times New Roman" w:hAnsi="宋体" w:hint="eastAsia"/>
          <w:sz w:val="24"/>
          <w:szCs w:val="24"/>
        </w:rPr>
        <w:t>各元素标准值及引入的标准不确定度分量</w:t>
      </w:r>
      <m:oMath>
        <m:r>
          <w:rPr>
            <w:rFonts w:ascii="Cambria Math" w:hAnsi="宋体"/>
            <w:sz w:val="24"/>
            <w:szCs w:val="24"/>
          </w:rPr>
          <m:t>u</m:t>
        </m:r>
        <m:r>
          <m:rPr>
            <m:sty m:val="p"/>
          </m:rPr>
          <w:rPr>
            <w:rFonts w:ascii="Cambria Math" w:hAnsi="宋体"/>
            <w:sz w:val="24"/>
            <w:szCs w:val="24"/>
          </w:rPr>
          <m:t>(</m:t>
        </m:r>
        <m:sSub>
          <m:sSubPr>
            <m:ctrlPr>
              <w:rPr>
                <w:rFonts w:ascii="Cambria Math" w:hAnsi="Cambria Math"/>
                <w:sz w:val="24"/>
                <w:szCs w:val="24"/>
              </w:rPr>
            </m:ctrlPr>
          </m:sSubPr>
          <m:e>
            <m:r>
              <m:rPr>
                <m:sty m:val="p"/>
              </m:rPr>
              <w:rPr>
                <w:rFonts w:ascii="Cambria Math" w:hAnsi="宋体"/>
                <w:sz w:val="24"/>
                <w:szCs w:val="24"/>
              </w:rPr>
              <m:t>c</m:t>
            </m:r>
          </m:e>
          <m:sub>
            <m:r>
              <m:rPr>
                <m:sty m:val="p"/>
              </m:rPr>
              <w:rPr>
                <w:rFonts w:ascii="Cambria Math" w:hAnsi="宋体"/>
                <w:sz w:val="24"/>
                <w:szCs w:val="24"/>
              </w:rPr>
              <m:t>s</m:t>
            </m:r>
          </m:sub>
        </m:sSub>
        <m:r>
          <m:rPr>
            <m:sty m:val="p"/>
          </m:rPr>
          <w:rPr>
            <w:rFonts w:ascii="Cambria Math" w:hAnsi="宋体"/>
            <w:sz w:val="24"/>
            <w:szCs w:val="24"/>
          </w:rPr>
          <m:t>)</m:t>
        </m:r>
      </m:oMath>
    </w:p>
    <w:tbl>
      <w:tblPr>
        <w:tblStyle w:val="a5"/>
        <w:tblW w:w="0" w:type="auto"/>
        <w:tblInd w:w="250" w:type="dxa"/>
        <w:tblLayout w:type="fixed"/>
        <w:tblLook w:val="04A0" w:firstRow="1" w:lastRow="0" w:firstColumn="1" w:lastColumn="0" w:noHBand="0" w:noVBand="1"/>
      </w:tblPr>
      <w:tblGrid>
        <w:gridCol w:w="709"/>
        <w:gridCol w:w="1393"/>
        <w:gridCol w:w="1394"/>
        <w:gridCol w:w="1394"/>
        <w:gridCol w:w="1394"/>
        <w:gridCol w:w="1394"/>
        <w:gridCol w:w="1394"/>
      </w:tblGrid>
      <w:tr w:rsidR="00506859" w:rsidTr="00D84CAE">
        <w:tc>
          <w:tcPr>
            <w:tcW w:w="709" w:type="dxa"/>
            <w:vAlign w:val="center"/>
          </w:tcPr>
          <w:p w:rsidR="00506859" w:rsidRPr="001551A4" w:rsidRDefault="00506859" w:rsidP="00D84CAE">
            <w:pPr>
              <w:pStyle w:val="a6"/>
              <w:spacing w:line="380" w:lineRule="exact"/>
              <w:ind w:firstLineChars="0" w:firstLine="0"/>
              <w:jc w:val="center"/>
              <w:rPr>
                <w:color w:val="000000"/>
                <w:sz w:val="21"/>
                <w:szCs w:val="21"/>
              </w:rPr>
            </w:pPr>
            <w:r w:rsidRPr="001551A4">
              <w:rPr>
                <w:color w:val="000000"/>
                <w:sz w:val="21"/>
                <w:szCs w:val="21"/>
              </w:rPr>
              <w:t>元素</w:t>
            </w:r>
          </w:p>
        </w:tc>
        <w:tc>
          <w:tcPr>
            <w:tcW w:w="1393" w:type="dxa"/>
            <w:vAlign w:val="center"/>
          </w:tcPr>
          <w:p w:rsidR="00506859" w:rsidRPr="001551A4" w:rsidRDefault="00506859" w:rsidP="00506859">
            <w:pPr>
              <w:pStyle w:val="a6"/>
              <w:spacing w:line="380" w:lineRule="exact"/>
              <w:ind w:firstLineChars="0" w:firstLine="0"/>
              <w:jc w:val="center"/>
              <w:rPr>
                <w:iCs/>
                <w:sz w:val="21"/>
                <w:szCs w:val="21"/>
              </w:rPr>
            </w:pPr>
            <w:r w:rsidRPr="001551A4">
              <w:rPr>
                <w:color w:val="000000"/>
                <w:sz w:val="21"/>
                <w:szCs w:val="21"/>
              </w:rPr>
              <w:t>标准值</w:t>
            </w:r>
            <m:oMath>
              <m:sSub>
                <m:sSubPr>
                  <m:ctrlPr>
                    <w:rPr>
                      <w:rFonts w:ascii="Cambria Math" w:hAnsi="Cambria Math"/>
                      <w:iCs/>
                      <w:sz w:val="21"/>
                      <w:szCs w:val="21"/>
                    </w:rPr>
                  </m:ctrlPr>
                </m:sSubPr>
                <m:e>
                  <m:r>
                    <w:rPr>
                      <w:rFonts w:ascii="Cambria Math"/>
                      <w:sz w:val="21"/>
                      <w:szCs w:val="21"/>
                    </w:rPr>
                    <m:t>c</m:t>
                  </m:r>
                </m:e>
                <m:sub>
                  <m:r>
                    <m:rPr>
                      <m:sty m:val="p"/>
                    </m:rPr>
                    <w:rPr>
                      <w:rFonts w:ascii="Cambria Math"/>
                      <w:sz w:val="21"/>
                      <w:szCs w:val="21"/>
                    </w:rPr>
                    <m:t>s</m:t>
                  </m:r>
                </m:sub>
              </m:sSub>
            </m:oMath>
          </w:p>
          <w:p w:rsidR="00506859" w:rsidRPr="001551A4" w:rsidRDefault="00506859" w:rsidP="00506859">
            <w:pPr>
              <w:pStyle w:val="a6"/>
              <w:spacing w:line="380" w:lineRule="exact"/>
              <w:ind w:firstLineChars="0" w:firstLine="0"/>
              <w:jc w:val="center"/>
              <w:rPr>
                <w:color w:val="000000"/>
                <w:sz w:val="21"/>
                <w:szCs w:val="21"/>
              </w:rPr>
            </w:pPr>
            <w:r w:rsidRPr="001551A4">
              <w:rPr>
                <w:rFonts w:hint="eastAsia"/>
                <w:color w:val="000000"/>
                <w:sz w:val="21"/>
                <w:szCs w:val="21"/>
              </w:rPr>
              <w:t>/(mg/kg)</w:t>
            </w:r>
          </w:p>
        </w:tc>
        <w:tc>
          <w:tcPr>
            <w:tcW w:w="1394" w:type="dxa"/>
            <w:vAlign w:val="center"/>
          </w:tcPr>
          <w:p w:rsidR="00506859" w:rsidRPr="001551A4" w:rsidRDefault="00506859" w:rsidP="006328BE">
            <w:pPr>
              <w:pStyle w:val="a6"/>
              <w:spacing w:line="380" w:lineRule="exact"/>
              <w:ind w:firstLineChars="0" w:firstLine="0"/>
              <w:jc w:val="center"/>
              <w:rPr>
                <w:sz w:val="21"/>
                <w:szCs w:val="21"/>
              </w:rPr>
            </w:pPr>
            <m:oMathPara>
              <m:oMath>
                <m:r>
                  <w:rPr>
                    <w:rFonts w:ascii="Cambria Math"/>
                    <w:sz w:val="21"/>
                    <w:szCs w:val="21"/>
                  </w:rPr>
                  <m:t>u(</m:t>
                </m:r>
                <m:sSub>
                  <m:sSubPr>
                    <m:ctrlPr>
                      <w:rPr>
                        <w:rFonts w:ascii="Cambria Math" w:hAnsi="Cambria Math"/>
                        <w:iCs/>
                        <w:sz w:val="21"/>
                        <w:szCs w:val="21"/>
                      </w:rPr>
                    </m:ctrlPr>
                  </m:sSubPr>
                  <m:e>
                    <m:r>
                      <w:rPr>
                        <w:rFonts w:ascii="Cambria Math"/>
                        <w:sz w:val="21"/>
                        <w:szCs w:val="21"/>
                      </w:rPr>
                      <m:t>c</m:t>
                    </m:r>
                  </m:e>
                  <m:sub>
                    <m:r>
                      <m:rPr>
                        <m:sty m:val="p"/>
                      </m:rPr>
                      <w:rPr>
                        <w:rFonts w:ascii="Cambria Math"/>
                        <w:sz w:val="21"/>
                        <w:szCs w:val="21"/>
                      </w:rPr>
                      <m:t>s</m:t>
                    </m:r>
                  </m:sub>
                </m:sSub>
                <m:r>
                  <w:rPr>
                    <w:rFonts w:ascii="Cambria Math"/>
                    <w:sz w:val="21"/>
                    <w:szCs w:val="21"/>
                  </w:rPr>
                  <m:t>)</m:t>
                </m:r>
              </m:oMath>
            </m:oMathPara>
          </w:p>
          <w:p w:rsidR="00506859" w:rsidRPr="001551A4" w:rsidRDefault="00506859" w:rsidP="006328BE">
            <w:pPr>
              <w:pStyle w:val="a6"/>
              <w:spacing w:line="380" w:lineRule="exact"/>
              <w:ind w:firstLineChars="0" w:firstLine="0"/>
              <w:jc w:val="center"/>
              <w:rPr>
                <w:color w:val="000000"/>
                <w:sz w:val="21"/>
                <w:szCs w:val="21"/>
              </w:rPr>
            </w:pPr>
            <w:r w:rsidRPr="001551A4">
              <w:rPr>
                <w:rFonts w:hint="eastAsia"/>
                <w:sz w:val="21"/>
                <w:szCs w:val="21"/>
              </w:rPr>
              <w:t>/</w:t>
            </w:r>
            <w:r w:rsidRPr="001551A4">
              <w:rPr>
                <w:rFonts w:hint="eastAsia"/>
                <w:color w:val="000000"/>
                <w:sz w:val="21"/>
                <w:szCs w:val="21"/>
              </w:rPr>
              <w:t xml:space="preserve">(mg/kg) </w:t>
            </w:r>
          </w:p>
        </w:tc>
        <w:tc>
          <w:tcPr>
            <w:tcW w:w="1394" w:type="dxa"/>
            <w:vAlign w:val="center"/>
          </w:tcPr>
          <w:p w:rsidR="00506859" w:rsidRPr="001551A4" w:rsidRDefault="00506859" w:rsidP="00506859">
            <w:pPr>
              <w:pStyle w:val="a6"/>
              <w:spacing w:line="380" w:lineRule="exact"/>
              <w:ind w:firstLineChars="0" w:firstLine="0"/>
              <w:jc w:val="center"/>
              <w:rPr>
                <w:iCs/>
                <w:sz w:val="21"/>
                <w:szCs w:val="21"/>
              </w:rPr>
            </w:pPr>
            <w:r w:rsidRPr="001551A4">
              <w:rPr>
                <w:color w:val="000000"/>
                <w:sz w:val="21"/>
                <w:szCs w:val="21"/>
              </w:rPr>
              <w:t>标准值</w:t>
            </w:r>
            <m:oMath>
              <m:sSub>
                <m:sSubPr>
                  <m:ctrlPr>
                    <w:rPr>
                      <w:rFonts w:ascii="Cambria Math" w:hAnsi="Cambria Math"/>
                      <w:iCs/>
                      <w:sz w:val="21"/>
                      <w:szCs w:val="21"/>
                    </w:rPr>
                  </m:ctrlPr>
                </m:sSubPr>
                <m:e>
                  <m:r>
                    <w:rPr>
                      <w:rFonts w:ascii="Cambria Math"/>
                      <w:sz w:val="21"/>
                      <w:szCs w:val="21"/>
                    </w:rPr>
                    <m:t>c</m:t>
                  </m:r>
                </m:e>
                <m:sub>
                  <m:r>
                    <m:rPr>
                      <m:sty m:val="p"/>
                    </m:rPr>
                    <w:rPr>
                      <w:rFonts w:ascii="Cambria Math"/>
                      <w:sz w:val="21"/>
                      <w:szCs w:val="21"/>
                    </w:rPr>
                    <m:t>s</m:t>
                  </m:r>
                </m:sub>
              </m:sSub>
            </m:oMath>
          </w:p>
          <w:p w:rsidR="00506859" w:rsidRPr="001551A4" w:rsidRDefault="00506859" w:rsidP="00506859">
            <w:pPr>
              <w:pStyle w:val="a6"/>
              <w:spacing w:line="380" w:lineRule="exact"/>
              <w:ind w:firstLineChars="0" w:firstLine="0"/>
              <w:jc w:val="center"/>
              <w:rPr>
                <w:color w:val="000000"/>
                <w:sz w:val="21"/>
                <w:szCs w:val="21"/>
              </w:rPr>
            </w:pPr>
            <w:r w:rsidRPr="001551A4">
              <w:rPr>
                <w:rFonts w:hint="eastAsia"/>
                <w:color w:val="000000"/>
                <w:sz w:val="21"/>
                <w:szCs w:val="21"/>
              </w:rPr>
              <w:t>/(mg/kg)</w:t>
            </w:r>
          </w:p>
        </w:tc>
        <w:tc>
          <w:tcPr>
            <w:tcW w:w="1394" w:type="dxa"/>
            <w:vAlign w:val="center"/>
          </w:tcPr>
          <w:p w:rsidR="00506859" w:rsidRPr="001551A4" w:rsidRDefault="00506859" w:rsidP="00506859">
            <w:pPr>
              <w:pStyle w:val="a6"/>
              <w:spacing w:line="380" w:lineRule="exact"/>
              <w:ind w:firstLineChars="0" w:firstLine="0"/>
              <w:jc w:val="center"/>
              <w:rPr>
                <w:sz w:val="21"/>
                <w:szCs w:val="21"/>
              </w:rPr>
            </w:pPr>
            <m:oMathPara>
              <m:oMath>
                <m:r>
                  <w:rPr>
                    <w:rFonts w:ascii="Cambria Math"/>
                    <w:sz w:val="21"/>
                    <w:szCs w:val="21"/>
                  </w:rPr>
                  <m:t>u(</m:t>
                </m:r>
                <m:sSub>
                  <m:sSubPr>
                    <m:ctrlPr>
                      <w:rPr>
                        <w:rFonts w:ascii="Cambria Math" w:hAnsi="Cambria Math"/>
                        <w:iCs/>
                        <w:sz w:val="21"/>
                        <w:szCs w:val="21"/>
                      </w:rPr>
                    </m:ctrlPr>
                  </m:sSubPr>
                  <m:e>
                    <m:r>
                      <w:rPr>
                        <w:rFonts w:ascii="Cambria Math"/>
                        <w:sz w:val="21"/>
                        <w:szCs w:val="21"/>
                      </w:rPr>
                      <m:t>c</m:t>
                    </m:r>
                  </m:e>
                  <m:sub>
                    <m:r>
                      <m:rPr>
                        <m:sty m:val="p"/>
                      </m:rPr>
                      <w:rPr>
                        <w:rFonts w:ascii="Cambria Math"/>
                        <w:sz w:val="21"/>
                        <w:szCs w:val="21"/>
                      </w:rPr>
                      <m:t>s</m:t>
                    </m:r>
                  </m:sub>
                </m:sSub>
                <m:r>
                  <w:rPr>
                    <w:rFonts w:ascii="Cambria Math"/>
                    <w:sz w:val="21"/>
                    <w:szCs w:val="21"/>
                  </w:rPr>
                  <m:t>)</m:t>
                </m:r>
              </m:oMath>
            </m:oMathPara>
          </w:p>
          <w:p w:rsidR="00506859" w:rsidRPr="001551A4" w:rsidRDefault="00506859" w:rsidP="00506859">
            <w:pPr>
              <w:pStyle w:val="a6"/>
              <w:spacing w:line="380" w:lineRule="exact"/>
              <w:ind w:firstLineChars="0" w:firstLine="0"/>
              <w:jc w:val="center"/>
              <w:rPr>
                <w:color w:val="000000"/>
                <w:sz w:val="21"/>
                <w:szCs w:val="21"/>
              </w:rPr>
            </w:pPr>
            <w:r w:rsidRPr="001551A4">
              <w:rPr>
                <w:rFonts w:hint="eastAsia"/>
                <w:sz w:val="21"/>
                <w:szCs w:val="21"/>
              </w:rPr>
              <w:t>/</w:t>
            </w:r>
            <w:r w:rsidRPr="001551A4">
              <w:rPr>
                <w:rFonts w:hint="eastAsia"/>
                <w:color w:val="000000"/>
                <w:sz w:val="21"/>
                <w:szCs w:val="21"/>
              </w:rPr>
              <w:t xml:space="preserve">(mg/kg) </w:t>
            </w:r>
          </w:p>
        </w:tc>
        <w:tc>
          <w:tcPr>
            <w:tcW w:w="1394" w:type="dxa"/>
            <w:vAlign w:val="center"/>
          </w:tcPr>
          <w:p w:rsidR="00506859" w:rsidRPr="001551A4" w:rsidRDefault="00506859" w:rsidP="00506859">
            <w:pPr>
              <w:pStyle w:val="a6"/>
              <w:spacing w:line="380" w:lineRule="exact"/>
              <w:ind w:firstLineChars="0" w:firstLine="0"/>
              <w:jc w:val="center"/>
              <w:rPr>
                <w:iCs/>
                <w:sz w:val="21"/>
                <w:szCs w:val="21"/>
              </w:rPr>
            </w:pPr>
            <w:r w:rsidRPr="001551A4">
              <w:rPr>
                <w:color w:val="000000"/>
                <w:sz w:val="21"/>
                <w:szCs w:val="21"/>
              </w:rPr>
              <w:t>标准值</w:t>
            </w:r>
            <m:oMath>
              <m:sSub>
                <m:sSubPr>
                  <m:ctrlPr>
                    <w:rPr>
                      <w:rFonts w:ascii="Cambria Math" w:hAnsi="Cambria Math"/>
                      <w:iCs/>
                      <w:sz w:val="21"/>
                      <w:szCs w:val="21"/>
                    </w:rPr>
                  </m:ctrlPr>
                </m:sSubPr>
                <m:e>
                  <m:r>
                    <w:rPr>
                      <w:rFonts w:ascii="Cambria Math"/>
                      <w:sz w:val="21"/>
                      <w:szCs w:val="21"/>
                    </w:rPr>
                    <m:t>c</m:t>
                  </m:r>
                </m:e>
                <m:sub>
                  <m:r>
                    <m:rPr>
                      <m:sty m:val="p"/>
                    </m:rPr>
                    <w:rPr>
                      <w:rFonts w:ascii="Cambria Math"/>
                      <w:sz w:val="21"/>
                      <w:szCs w:val="21"/>
                    </w:rPr>
                    <m:t>s</m:t>
                  </m:r>
                </m:sub>
              </m:sSub>
            </m:oMath>
          </w:p>
          <w:p w:rsidR="00506859" w:rsidRPr="001551A4" w:rsidRDefault="00506859" w:rsidP="00506859">
            <w:pPr>
              <w:pStyle w:val="a6"/>
              <w:spacing w:line="380" w:lineRule="exact"/>
              <w:ind w:firstLineChars="0" w:firstLine="0"/>
              <w:jc w:val="center"/>
              <w:rPr>
                <w:color w:val="000000"/>
                <w:sz w:val="21"/>
                <w:szCs w:val="21"/>
              </w:rPr>
            </w:pPr>
            <w:r w:rsidRPr="001551A4">
              <w:rPr>
                <w:rFonts w:hint="eastAsia"/>
                <w:color w:val="000000"/>
                <w:sz w:val="21"/>
                <w:szCs w:val="21"/>
              </w:rPr>
              <w:t>/(mg/kg)</w:t>
            </w:r>
          </w:p>
        </w:tc>
        <w:tc>
          <w:tcPr>
            <w:tcW w:w="1394" w:type="dxa"/>
            <w:vAlign w:val="center"/>
          </w:tcPr>
          <w:p w:rsidR="00506859" w:rsidRPr="001551A4" w:rsidRDefault="00506859" w:rsidP="00506859">
            <w:pPr>
              <w:pStyle w:val="a6"/>
              <w:spacing w:line="380" w:lineRule="exact"/>
              <w:ind w:firstLineChars="0" w:firstLine="0"/>
              <w:jc w:val="center"/>
              <w:rPr>
                <w:sz w:val="21"/>
                <w:szCs w:val="21"/>
              </w:rPr>
            </w:pPr>
            <m:oMathPara>
              <m:oMath>
                <m:r>
                  <w:rPr>
                    <w:rFonts w:ascii="Cambria Math"/>
                    <w:sz w:val="21"/>
                    <w:szCs w:val="21"/>
                  </w:rPr>
                  <m:t>u(</m:t>
                </m:r>
                <m:sSub>
                  <m:sSubPr>
                    <m:ctrlPr>
                      <w:rPr>
                        <w:rFonts w:ascii="Cambria Math" w:hAnsi="Cambria Math"/>
                        <w:iCs/>
                        <w:sz w:val="21"/>
                        <w:szCs w:val="21"/>
                      </w:rPr>
                    </m:ctrlPr>
                  </m:sSubPr>
                  <m:e>
                    <m:r>
                      <w:rPr>
                        <w:rFonts w:ascii="Cambria Math"/>
                        <w:sz w:val="21"/>
                        <w:szCs w:val="21"/>
                      </w:rPr>
                      <m:t>c</m:t>
                    </m:r>
                  </m:e>
                  <m:sub>
                    <m:r>
                      <m:rPr>
                        <m:sty m:val="p"/>
                      </m:rPr>
                      <w:rPr>
                        <w:rFonts w:ascii="Cambria Math"/>
                        <w:sz w:val="21"/>
                        <w:szCs w:val="21"/>
                      </w:rPr>
                      <m:t>s</m:t>
                    </m:r>
                  </m:sub>
                </m:sSub>
                <m:r>
                  <w:rPr>
                    <w:rFonts w:ascii="Cambria Math"/>
                    <w:sz w:val="21"/>
                    <w:szCs w:val="21"/>
                  </w:rPr>
                  <m:t>)</m:t>
                </m:r>
              </m:oMath>
            </m:oMathPara>
          </w:p>
          <w:p w:rsidR="00506859" w:rsidRPr="001551A4" w:rsidRDefault="00506859" w:rsidP="00506859">
            <w:pPr>
              <w:pStyle w:val="a6"/>
              <w:spacing w:line="380" w:lineRule="exact"/>
              <w:ind w:firstLineChars="0" w:firstLine="0"/>
              <w:jc w:val="center"/>
              <w:rPr>
                <w:color w:val="000000"/>
                <w:sz w:val="21"/>
                <w:szCs w:val="21"/>
              </w:rPr>
            </w:pPr>
            <w:r w:rsidRPr="001551A4">
              <w:rPr>
                <w:rFonts w:hint="eastAsia"/>
                <w:sz w:val="21"/>
                <w:szCs w:val="21"/>
              </w:rPr>
              <w:t>/</w:t>
            </w:r>
            <w:r w:rsidRPr="001551A4">
              <w:rPr>
                <w:rFonts w:hint="eastAsia"/>
                <w:color w:val="000000"/>
                <w:sz w:val="21"/>
                <w:szCs w:val="21"/>
              </w:rPr>
              <w:t xml:space="preserve">(mg/kg) </w:t>
            </w:r>
          </w:p>
        </w:tc>
      </w:tr>
      <w:tr w:rsidR="006328BE" w:rsidTr="00D84CAE">
        <w:tc>
          <w:tcPr>
            <w:tcW w:w="709"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color w:val="000000"/>
                <w:sz w:val="21"/>
                <w:szCs w:val="21"/>
              </w:rPr>
              <w:t>As</w:t>
            </w:r>
          </w:p>
        </w:tc>
        <w:tc>
          <w:tcPr>
            <w:tcW w:w="1393"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33</w:t>
            </w:r>
          </w:p>
        </w:tc>
        <w:tc>
          <w:tcPr>
            <w:tcW w:w="1394" w:type="dxa"/>
            <w:vAlign w:val="center"/>
          </w:tcPr>
          <w:p w:rsidR="006328BE" w:rsidRPr="001551A4" w:rsidRDefault="00E3535D" w:rsidP="00D84CAE">
            <w:pPr>
              <w:pStyle w:val="a6"/>
              <w:spacing w:line="380" w:lineRule="exact"/>
              <w:ind w:firstLineChars="0" w:firstLine="0"/>
              <w:jc w:val="center"/>
              <w:rPr>
                <w:color w:val="000000"/>
                <w:sz w:val="21"/>
                <w:szCs w:val="21"/>
              </w:rPr>
            </w:pPr>
            <w:r w:rsidRPr="001551A4">
              <w:rPr>
                <w:rFonts w:hint="eastAsia"/>
                <w:color w:val="000000"/>
                <w:sz w:val="21"/>
                <w:szCs w:val="21"/>
              </w:rPr>
              <w:t>1.5</w:t>
            </w:r>
          </w:p>
        </w:tc>
        <w:tc>
          <w:tcPr>
            <w:tcW w:w="1394"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88</w:t>
            </w:r>
          </w:p>
        </w:tc>
        <w:tc>
          <w:tcPr>
            <w:tcW w:w="1394" w:type="dxa"/>
            <w:vAlign w:val="center"/>
          </w:tcPr>
          <w:p w:rsidR="006328BE" w:rsidRPr="001551A4" w:rsidRDefault="00E3535D" w:rsidP="00D84CAE">
            <w:pPr>
              <w:pStyle w:val="a6"/>
              <w:spacing w:line="380" w:lineRule="exact"/>
              <w:ind w:firstLineChars="0" w:firstLine="0"/>
              <w:jc w:val="center"/>
              <w:rPr>
                <w:color w:val="000000"/>
                <w:sz w:val="21"/>
                <w:szCs w:val="21"/>
              </w:rPr>
            </w:pPr>
            <w:r w:rsidRPr="001551A4">
              <w:rPr>
                <w:rFonts w:hint="eastAsia"/>
                <w:color w:val="000000"/>
                <w:sz w:val="21"/>
                <w:szCs w:val="21"/>
              </w:rPr>
              <w:t>2.</w:t>
            </w:r>
            <w:r w:rsidR="006328BE" w:rsidRPr="001551A4">
              <w:rPr>
                <w:rFonts w:hint="eastAsia"/>
                <w:color w:val="000000"/>
                <w:sz w:val="21"/>
                <w:szCs w:val="21"/>
              </w:rPr>
              <w:t>5</w:t>
            </w:r>
          </w:p>
        </w:tc>
        <w:tc>
          <w:tcPr>
            <w:tcW w:w="1394"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242</w:t>
            </w:r>
          </w:p>
        </w:tc>
        <w:tc>
          <w:tcPr>
            <w:tcW w:w="1394" w:type="dxa"/>
            <w:vAlign w:val="center"/>
          </w:tcPr>
          <w:p w:rsidR="006328BE" w:rsidRPr="001551A4" w:rsidRDefault="00E3535D" w:rsidP="00D84CAE">
            <w:pPr>
              <w:pStyle w:val="a6"/>
              <w:spacing w:line="380" w:lineRule="exact"/>
              <w:ind w:firstLineChars="0" w:firstLine="0"/>
              <w:jc w:val="center"/>
              <w:rPr>
                <w:color w:val="000000"/>
                <w:sz w:val="21"/>
                <w:szCs w:val="21"/>
              </w:rPr>
            </w:pPr>
            <w:r w:rsidRPr="001551A4">
              <w:rPr>
                <w:rFonts w:hint="eastAsia"/>
                <w:color w:val="000000"/>
                <w:sz w:val="21"/>
                <w:szCs w:val="21"/>
              </w:rPr>
              <w:t>8</w:t>
            </w:r>
          </w:p>
        </w:tc>
      </w:tr>
      <w:tr w:rsidR="006328BE" w:rsidTr="00D84CAE">
        <w:tc>
          <w:tcPr>
            <w:tcW w:w="709"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color w:val="000000"/>
                <w:sz w:val="21"/>
                <w:szCs w:val="21"/>
              </w:rPr>
              <w:t>Cr</w:t>
            </w:r>
          </w:p>
        </w:tc>
        <w:tc>
          <w:tcPr>
            <w:tcW w:w="1393"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65</w:t>
            </w:r>
          </w:p>
        </w:tc>
        <w:tc>
          <w:tcPr>
            <w:tcW w:w="1394" w:type="dxa"/>
            <w:vAlign w:val="center"/>
          </w:tcPr>
          <w:p w:rsidR="006328BE" w:rsidRPr="001551A4" w:rsidRDefault="00E3535D" w:rsidP="00D84CAE">
            <w:pPr>
              <w:pStyle w:val="a6"/>
              <w:spacing w:line="380" w:lineRule="exact"/>
              <w:ind w:firstLineChars="0" w:firstLine="0"/>
              <w:jc w:val="center"/>
              <w:rPr>
                <w:color w:val="000000"/>
                <w:sz w:val="21"/>
                <w:szCs w:val="21"/>
              </w:rPr>
            </w:pPr>
            <w:r w:rsidRPr="001551A4">
              <w:rPr>
                <w:rFonts w:hint="eastAsia"/>
                <w:color w:val="000000"/>
                <w:sz w:val="21"/>
                <w:szCs w:val="21"/>
              </w:rPr>
              <w:t>2.0</w:t>
            </w:r>
          </w:p>
        </w:tc>
        <w:tc>
          <w:tcPr>
            <w:tcW w:w="1394"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113</w:t>
            </w:r>
          </w:p>
        </w:tc>
        <w:tc>
          <w:tcPr>
            <w:tcW w:w="1394" w:type="dxa"/>
            <w:vAlign w:val="center"/>
          </w:tcPr>
          <w:p w:rsidR="006328BE" w:rsidRPr="001551A4" w:rsidRDefault="00E3535D" w:rsidP="00D84CAE">
            <w:pPr>
              <w:pStyle w:val="a6"/>
              <w:spacing w:line="380" w:lineRule="exact"/>
              <w:ind w:firstLineChars="0" w:firstLine="0"/>
              <w:jc w:val="center"/>
              <w:rPr>
                <w:color w:val="000000"/>
                <w:sz w:val="21"/>
                <w:szCs w:val="21"/>
              </w:rPr>
            </w:pPr>
            <w:r w:rsidRPr="001551A4">
              <w:rPr>
                <w:rFonts w:hint="eastAsia"/>
                <w:color w:val="000000"/>
                <w:sz w:val="21"/>
                <w:szCs w:val="21"/>
              </w:rPr>
              <w:t>3.5</w:t>
            </w:r>
          </w:p>
        </w:tc>
        <w:tc>
          <w:tcPr>
            <w:tcW w:w="1394"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379</w:t>
            </w:r>
          </w:p>
        </w:tc>
        <w:tc>
          <w:tcPr>
            <w:tcW w:w="1394" w:type="dxa"/>
            <w:vAlign w:val="center"/>
          </w:tcPr>
          <w:p w:rsidR="006328BE" w:rsidRPr="001551A4" w:rsidRDefault="00E3535D" w:rsidP="00D84CAE">
            <w:pPr>
              <w:pStyle w:val="a6"/>
              <w:spacing w:line="380" w:lineRule="exact"/>
              <w:ind w:firstLineChars="0" w:firstLine="0"/>
              <w:jc w:val="center"/>
              <w:rPr>
                <w:color w:val="000000"/>
                <w:sz w:val="21"/>
                <w:szCs w:val="21"/>
              </w:rPr>
            </w:pPr>
            <w:r w:rsidRPr="001551A4">
              <w:rPr>
                <w:rFonts w:hint="eastAsia"/>
                <w:color w:val="000000"/>
                <w:sz w:val="21"/>
                <w:szCs w:val="21"/>
              </w:rPr>
              <w:t>12</w:t>
            </w:r>
          </w:p>
        </w:tc>
      </w:tr>
      <w:tr w:rsidR="006328BE" w:rsidTr="00D84CAE">
        <w:tc>
          <w:tcPr>
            <w:tcW w:w="709"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color w:val="000000"/>
                <w:sz w:val="21"/>
                <w:szCs w:val="21"/>
              </w:rPr>
              <w:t>Cu</w:t>
            </w:r>
          </w:p>
        </w:tc>
        <w:tc>
          <w:tcPr>
            <w:tcW w:w="1393"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84</w:t>
            </w:r>
          </w:p>
        </w:tc>
        <w:tc>
          <w:tcPr>
            <w:tcW w:w="1394" w:type="dxa"/>
            <w:vAlign w:val="center"/>
          </w:tcPr>
          <w:p w:rsidR="006328BE" w:rsidRPr="001551A4" w:rsidRDefault="00E3535D" w:rsidP="00D84CAE">
            <w:pPr>
              <w:pStyle w:val="a6"/>
              <w:spacing w:line="380" w:lineRule="exact"/>
              <w:ind w:firstLineChars="0" w:firstLine="0"/>
              <w:jc w:val="center"/>
              <w:rPr>
                <w:color w:val="000000"/>
                <w:sz w:val="21"/>
                <w:szCs w:val="21"/>
              </w:rPr>
            </w:pPr>
            <w:r w:rsidRPr="001551A4">
              <w:rPr>
                <w:rFonts w:hint="eastAsia"/>
                <w:color w:val="000000"/>
                <w:sz w:val="21"/>
                <w:szCs w:val="21"/>
              </w:rPr>
              <w:t>3.5</w:t>
            </w:r>
          </w:p>
        </w:tc>
        <w:tc>
          <w:tcPr>
            <w:tcW w:w="1394"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147</w:t>
            </w:r>
          </w:p>
        </w:tc>
        <w:tc>
          <w:tcPr>
            <w:tcW w:w="1394" w:type="dxa"/>
            <w:vAlign w:val="center"/>
          </w:tcPr>
          <w:p w:rsidR="006328BE" w:rsidRPr="001551A4" w:rsidRDefault="00072A33" w:rsidP="00D84CAE">
            <w:pPr>
              <w:pStyle w:val="a6"/>
              <w:spacing w:line="380" w:lineRule="exact"/>
              <w:ind w:firstLineChars="0" w:firstLine="0"/>
              <w:jc w:val="center"/>
              <w:rPr>
                <w:color w:val="000000"/>
                <w:sz w:val="21"/>
                <w:szCs w:val="21"/>
              </w:rPr>
            </w:pPr>
            <w:r>
              <w:rPr>
                <w:rFonts w:hint="eastAsia"/>
                <w:color w:val="000000"/>
                <w:sz w:val="21"/>
                <w:szCs w:val="21"/>
              </w:rPr>
              <w:t>5</w:t>
            </w:r>
          </w:p>
        </w:tc>
        <w:tc>
          <w:tcPr>
            <w:tcW w:w="1394"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358</w:t>
            </w:r>
          </w:p>
        </w:tc>
        <w:tc>
          <w:tcPr>
            <w:tcW w:w="1394" w:type="dxa"/>
            <w:vAlign w:val="center"/>
          </w:tcPr>
          <w:p w:rsidR="006328BE" w:rsidRPr="001551A4" w:rsidRDefault="00E3535D" w:rsidP="00D84CAE">
            <w:pPr>
              <w:pStyle w:val="a6"/>
              <w:spacing w:line="380" w:lineRule="exact"/>
              <w:ind w:firstLineChars="0" w:firstLine="0"/>
              <w:jc w:val="center"/>
              <w:rPr>
                <w:color w:val="000000"/>
                <w:sz w:val="21"/>
                <w:szCs w:val="21"/>
              </w:rPr>
            </w:pPr>
            <w:r w:rsidRPr="001551A4">
              <w:rPr>
                <w:rFonts w:hint="eastAsia"/>
                <w:color w:val="000000"/>
                <w:sz w:val="21"/>
                <w:szCs w:val="21"/>
              </w:rPr>
              <w:t>9</w:t>
            </w:r>
          </w:p>
        </w:tc>
      </w:tr>
      <w:tr w:rsidR="006328BE" w:rsidTr="00D84CAE">
        <w:tc>
          <w:tcPr>
            <w:tcW w:w="709"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color w:val="000000"/>
                <w:sz w:val="21"/>
                <w:szCs w:val="21"/>
              </w:rPr>
              <w:t>Ni</w:t>
            </w:r>
          </w:p>
        </w:tc>
        <w:tc>
          <w:tcPr>
            <w:tcW w:w="1393"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38</w:t>
            </w:r>
          </w:p>
        </w:tc>
        <w:tc>
          <w:tcPr>
            <w:tcW w:w="1394" w:type="dxa"/>
            <w:vAlign w:val="center"/>
          </w:tcPr>
          <w:p w:rsidR="006328BE" w:rsidRPr="001551A4" w:rsidRDefault="00E3535D" w:rsidP="00D84CAE">
            <w:pPr>
              <w:pStyle w:val="a6"/>
              <w:spacing w:line="380" w:lineRule="exact"/>
              <w:ind w:firstLineChars="0" w:firstLine="0"/>
              <w:jc w:val="center"/>
              <w:rPr>
                <w:color w:val="000000"/>
                <w:sz w:val="21"/>
                <w:szCs w:val="21"/>
              </w:rPr>
            </w:pPr>
            <w:r w:rsidRPr="001551A4">
              <w:rPr>
                <w:rFonts w:hint="eastAsia"/>
                <w:color w:val="000000"/>
                <w:sz w:val="21"/>
                <w:szCs w:val="21"/>
              </w:rPr>
              <w:t>1.0</w:t>
            </w:r>
          </w:p>
        </w:tc>
        <w:tc>
          <w:tcPr>
            <w:tcW w:w="1394"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75</w:t>
            </w:r>
          </w:p>
        </w:tc>
        <w:tc>
          <w:tcPr>
            <w:tcW w:w="1394" w:type="dxa"/>
            <w:vAlign w:val="center"/>
          </w:tcPr>
          <w:p w:rsidR="006328BE" w:rsidRPr="001551A4" w:rsidRDefault="00E3535D" w:rsidP="00D84CAE">
            <w:pPr>
              <w:pStyle w:val="a6"/>
              <w:spacing w:line="380" w:lineRule="exact"/>
              <w:ind w:firstLineChars="0" w:firstLine="0"/>
              <w:jc w:val="center"/>
              <w:rPr>
                <w:color w:val="000000"/>
                <w:sz w:val="21"/>
                <w:szCs w:val="21"/>
              </w:rPr>
            </w:pPr>
            <w:r w:rsidRPr="001551A4">
              <w:rPr>
                <w:rFonts w:hint="eastAsia"/>
                <w:color w:val="000000"/>
                <w:sz w:val="21"/>
                <w:szCs w:val="21"/>
              </w:rPr>
              <w:t>3.0</w:t>
            </w:r>
          </w:p>
        </w:tc>
        <w:tc>
          <w:tcPr>
            <w:tcW w:w="1394"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217</w:t>
            </w:r>
          </w:p>
        </w:tc>
        <w:tc>
          <w:tcPr>
            <w:tcW w:w="1394" w:type="dxa"/>
            <w:vAlign w:val="center"/>
          </w:tcPr>
          <w:p w:rsidR="006328BE" w:rsidRPr="001551A4" w:rsidRDefault="00E3535D" w:rsidP="00D84CAE">
            <w:pPr>
              <w:pStyle w:val="a6"/>
              <w:spacing w:line="380" w:lineRule="exact"/>
              <w:ind w:firstLineChars="0" w:firstLine="0"/>
              <w:jc w:val="center"/>
              <w:rPr>
                <w:color w:val="000000"/>
                <w:sz w:val="21"/>
                <w:szCs w:val="21"/>
              </w:rPr>
            </w:pPr>
            <w:r w:rsidRPr="001551A4">
              <w:rPr>
                <w:rFonts w:hint="eastAsia"/>
                <w:color w:val="000000"/>
                <w:sz w:val="21"/>
                <w:szCs w:val="21"/>
              </w:rPr>
              <w:t>4</w:t>
            </w:r>
          </w:p>
        </w:tc>
      </w:tr>
      <w:tr w:rsidR="006328BE" w:rsidTr="00D84CAE">
        <w:tc>
          <w:tcPr>
            <w:tcW w:w="709" w:type="dxa"/>
            <w:vAlign w:val="center"/>
          </w:tcPr>
          <w:p w:rsidR="006328BE" w:rsidRPr="001551A4" w:rsidRDefault="006328BE" w:rsidP="00D84CAE">
            <w:pPr>
              <w:pStyle w:val="a6"/>
              <w:spacing w:line="380" w:lineRule="exact"/>
              <w:ind w:firstLineChars="0" w:firstLine="0"/>
              <w:jc w:val="center"/>
              <w:rPr>
                <w:color w:val="000000"/>
                <w:sz w:val="21"/>
                <w:szCs w:val="21"/>
              </w:rPr>
            </w:pPr>
            <w:proofErr w:type="spellStart"/>
            <w:r w:rsidRPr="001551A4">
              <w:rPr>
                <w:color w:val="000000"/>
                <w:sz w:val="21"/>
                <w:szCs w:val="21"/>
              </w:rPr>
              <w:t>Pb</w:t>
            </w:r>
            <w:proofErr w:type="spellEnd"/>
          </w:p>
        </w:tc>
        <w:tc>
          <w:tcPr>
            <w:tcW w:w="1393"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37</w:t>
            </w:r>
          </w:p>
        </w:tc>
        <w:tc>
          <w:tcPr>
            <w:tcW w:w="1394" w:type="dxa"/>
            <w:vAlign w:val="center"/>
          </w:tcPr>
          <w:p w:rsidR="006328BE" w:rsidRPr="001551A4" w:rsidRDefault="00E3535D" w:rsidP="00D84CAE">
            <w:pPr>
              <w:pStyle w:val="a6"/>
              <w:spacing w:line="380" w:lineRule="exact"/>
              <w:ind w:firstLineChars="0" w:firstLine="0"/>
              <w:jc w:val="center"/>
              <w:rPr>
                <w:color w:val="000000"/>
                <w:sz w:val="21"/>
                <w:szCs w:val="21"/>
              </w:rPr>
            </w:pPr>
            <w:r w:rsidRPr="001551A4">
              <w:rPr>
                <w:rFonts w:hint="eastAsia"/>
                <w:color w:val="000000"/>
                <w:sz w:val="21"/>
                <w:szCs w:val="21"/>
              </w:rPr>
              <w:t>1.5</w:t>
            </w:r>
          </w:p>
        </w:tc>
        <w:tc>
          <w:tcPr>
            <w:tcW w:w="1394"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245</w:t>
            </w:r>
          </w:p>
        </w:tc>
        <w:tc>
          <w:tcPr>
            <w:tcW w:w="1394" w:type="dxa"/>
            <w:vAlign w:val="center"/>
          </w:tcPr>
          <w:p w:rsidR="006328BE" w:rsidRPr="001551A4" w:rsidRDefault="00072A33" w:rsidP="00D84CAE">
            <w:pPr>
              <w:pStyle w:val="a6"/>
              <w:spacing w:line="380" w:lineRule="exact"/>
              <w:ind w:firstLineChars="0" w:firstLine="0"/>
              <w:jc w:val="center"/>
              <w:rPr>
                <w:color w:val="000000"/>
                <w:sz w:val="21"/>
                <w:szCs w:val="21"/>
              </w:rPr>
            </w:pPr>
            <w:r>
              <w:rPr>
                <w:rFonts w:hint="eastAsia"/>
                <w:color w:val="000000"/>
                <w:sz w:val="21"/>
                <w:szCs w:val="21"/>
              </w:rPr>
              <w:t>7</w:t>
            </w:r>
          </w:p>
        </w:tc>
        <w:tc>
          <w:tcPr>
            <w:tcW w:w="1394"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478</w:t>
            </w:r>
          </w:p>
        </w:tc>
        <w:tc>
          <w:tcPr>
            <w:tcW w:w="1394" w:type="dxa"/>
            <w:vAlign w:val="center"/>
          </w:tcPr>
          <w:p w:rsidR="006328BE" w:rsidRPr="001551A4" w:rsidRDefault="00E3535D" w:rsidP="00D84CAE">
            <w:pPr>
              <w:pStyle w:val="a6"/>
              <w:spacing w:line="380" w:lineRule="exact"/>
              <w:ind w:firstLineChars="0" w:firstLine="0"/>
              <w:jc w:val="center"/>
              <w:rPr>
                <w:color w:val="000000"/>
                <w:sz w:val="21"/>
                <w:szCs w:val="21"/>
              </w:rPr>
            </w:pPr>
            <w:r w:rsidRPr="001551A4">
              <w:rPr>
                <w:rFonts w:hint="eastAsia"/>
                <w:color w:val="000000"/>
                <w:sz w:val="21"/>
                <w:szCs w:val="21"/>
              </w:rPr>
              <w:t>8</w:t>
            </w:r>
          </w:p>
        </w:tc>
      </w:tr>
      <w:tr w:rsidR="006328BE" w:rsidTr="00D84CAE">
        <w:tc>
          <w:tcPr>
            <w:tcW w:w="709"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color w:val="000000"/>
                <w:sz w:val="21"/>
                <w:szCs w:val="21"/>
              </w:rPr>
              <w:t>Zn</w:t>
            </w:r>
          </w:p>
        </w:tc>
        <w:tc>
          <w:tcPr>
            <w:tcW w:w="1393"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92</w:t>
            </w:r>
          </w:p>
        </w:tc>
        <w:tc>
          <w:tcPr>
            <w:tcW w:w="1394" w:type="dxa"/>
            <w:vAlign w:val="center"/>
          </w:tcPr>
          <w:p w:rsidR="006328BE" w:rsidRPr="001551A4" w:rsidRDefault="00E3535D" w:rsidP="00D84CAE">
            <w:pPr>
              <w:pStyle w:val="a6"/>
              <w:spacing w:line="380" w:lineRule="exact"/>
              <w:ind w:firstLineChars="0" w:firstLine="0"/>
              <w:jc w:val="center"/>
              <w:rPr>
                <w:color w:val="000000"/>
                <w:sz w:val="21"/>
                <w:szCs w:val="21"/>
              </w:rPr>
            </w:pPr>
            <w:r w:rsidRPr="001551A4">
              <w:rPr>
                <w:rFonts w:hint="eastAsia"/>
                <w:color w:val="000000"/>
                <w:sz w:val="21"/>
                <w:szCs w:val="21"/>
              </w:rPr>
              <w:t>1.5</w:t>
            </w:r>
          </w:p>
        </w:tc>
        <w:tc>
          <w:tcPr>
            <w:tcW w:w="1394"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172</w:t>
            </w:r>
          </w:p>
        </w:tc>
        <w:tc>
          <w:tcPr>
            <w:tcW w:w="1394" w:type="dxa"/>
            <w:vAlign w:val="center"/>
          </w:tcPr>
          <w:p w:rsidR="006328BE" w:rsidRPr="001551A4" w:rsidRDefault="00E3535D" w:rsidP="00D84CAE">
            <w:pPr>
              <w:pStyle w:val="a6"/>
              <w:spacing w:line="380" w:lineRule="exact"/>
              <w:ind w:firstLineChars="0" w:firstLine="0"/>
              <w:jc w:val="center"/>
              <w:rPr>
                <w:color w:val="000000"/>
                <w:sz w:val="21"/>
                <w:szCs w:val="21"/>
              </w:rPr>
            </w:pPr>
            <w:r w:rsidRPr="001551A4">
              <w:rPr>
                <w:rFonts w:hint="eastAsia"/>
                <w:color w:val="000000"/>
                <w:sz w:val="21"/>
                <w:szCs w:val="21"/>
              </w:rPr>
              <w:t>3.5</w:t>
            </w:r>
          </w:p>
        </w:tc>
        <w:tc>
          <w:tcPr>
            <w:tcW w:w="1394" w:type="dxa"/>
            <w:vAlign w:val="center"/>
          </w:tcPr>
          <w:p w:rsidR="006328BE" w:rsidRPr="001551A4" w:rsidRDefault="006328BE" w:rsidP="00D84CAE">
            <w:pPr>
              <w:pStyle w:val="a6"/>
              <w:spacing w:line="380" w:lineRule="exact"/>
              <w:ind w:firstLineChars="0" w:firstLine="0"/>
              <w:jc w:val="center"/>
              <w:rPr>
                <w:color w:val="000000"/>
                <w:sz w:val="21"/>
                <w:szCs w:val="21"/>
              </w:rPr>
            </w:pPr>
            <w:r w:rsidRPr="001551A4">
              <w:rPr>
                <w:rFonts w:hint="eastAsia"/>
                <w:color w:val="000000"/>
                <w:sz w:val="21"/>
                <w:szCs w:val="21"/>
              </w:rPr>
              <w:t>475</w:t>
            </w:r>
          </w:p>
        </w:tc>
        <w:tc>
          <w:tcPr>
            <w:tcW w:w="1394" w:type="dxa"/>
            <w:vAlign w:val="center"/>
          </w:tcPr>
          <w:p w:rsidR="006328BE" w:rsidRPr="001551A4" w:rsidRDefault="00E3535D" w:rsidP="00D84CAE">
            <w:pPr>
              <w:pStyle w:val="a6"/>
              <w:spacing w:line="380" w:lineRule="exact"/>
              <w:ind w:firstLineChars="0" w:firstLine="0"/>
              <w:jc w:val="center"/>
              <w:rPr>
                <w:color w:val="000000"/>
                <w:sz w:val="21"/>
                <w:szCs w:val="21"/>
              </w:rPr>
            </w:pPr>
            <w:r w:rsidRPr="001551A4">
              <w:rPr>
                <w:rFonts w:hint="eastAsia"/>
                <w:color w:val="000000"/>
                <w:sz w:val="21"/>
                <w:szCs w:val="21"/>
              </w:rPr>
              <w:t>15</w:t>
            </w:r>
          </w:p>
        </w:tc>
      </w:tr>
    </w:tbl>
    <w:p w:rsidR="00506859" w:rsidRPr="00506859" w:rsidRDefault="00E3535D" w:rsidP="007B1C83">
      <w:pPr>
        <w:spacing w:line="360" w:lineRule="auto"/>
        <w:rPr>
          <w:sz w:val="24"/>
        </w:rPr>
      </w:pPr>
      <w:bookmarkStart w:id="1" w:name="_GoBack"/>
      <w:r w:rsidRPr="00506859">
        <w:rPr>
          <w:rFonts w:hint="eastAsia"/>
          <w:sz w:val="24"/>
          <w:szCs w:val="20"/>
        </w:rPr>
        <w:t xml:space="preserve">4  </w:t>
      </w:r>
      <w:r w:rsidR="007B1C83" w:rsidRPr="00506859">
        <w:rPr>
          <w:rFonts w:hint="eastAsia"/>
          <w:sz w:val="24"/>
        </w:rPr>
        <w:t>合成标准不确定度</w:t>
      </w:r>
      <w:r w:rsidR="001551A4">
        <w:rPr>
          <w:rFonts w:hint="eastAsia"/>
          <w:sz w:val="24"/>
        </w:rPr>
        <w:t>和扩展不确定度</w:t>
      </w:r>
    </w:p>
    <w:p w:rsidR="007B1C83" w:rsidRDefault="00506859" w:rsidP="007B1C83">
      <w:pPr>
        <w:spacing w:line="360" w:lineRule="auto"/>
        <w:rPr>
          <w:rFonts w:eastAsiaTheme="minorEastAsia"/>
          <w:sz w:val="24"/>
        </w:rPr>
      </w:pPr>
      <w:r w:rsidRPr="00506859">
        <w:rPr>
          <w:rFonts w:hint="eastAsia"/>
          <w:sz w:val="24"/>
        </w:rPr>
        <w:lastRenderedPageBreak/>
        <w:t xml:space="preserve">4.1  </w:t>
      </w:r>
      <w:r w:rsidRPr="00506859">
        <w:rPr>
          <w:rFonts w:eastAsiaTheme="minorEastAsia" w:hint="eastAsia"/>
          <w:sz w:val="24"/>
        </w:rPr>
        <w:t>示值绝对误差的合成标</w:t>
      </w:r>
      <w:r>
        <w:rPr>
          <w:rFonts w:eastAsiaTheme="minorEastAsia" w:hint="eastAsia"/>
          <w:sz w:val="24"/>
        </w:rPr>
        <w:t>准不确定度</w:t>
      </w:r>
      <w:r w:rsidR="001551A4">
        <w:rPr>
          <w:rFonts w:eastAsiaTheme="minorEastAsia" w:hint="eastAsia"/>
          <w:sz w:val="24"/>
        </w:rPr>
        <w:t>和</w:t>
      </w:r>
      <w:r w:rsidR="001551A4">
        <w:rPr>
          <w:rFonts w:hint="eastAsia"/>
          <w:sz w:val="24"/>
        </w:rPr>
        <w:t>扩展不确定度</w:t>
      </w:r>
    </w:p>
    <w:p w:rsidR="001551A4" w:rsidRPr="001551A4" w:rsidRDefault="001551A4" w:rsidP="001551A4">
      <w:pPr>
        <w:pStyle w:val="2"/>
        <w:spacing w:line="360" w:lineRule="auto"/>
        <w:ind w:left="0" w:firstLineChars="200" w:firstLine="472"/>
        <w:rPr>
          <w:color w:val="auto"/>
          <w:sz w:val="24"/>
          <w:szCs w:val="24"/>
        </w:rPr>
      </w:pPr>
      <w:r>
        <w:rPr>
          <w:rFonts w:ascii="Cambria Math" w:eastAsiaTheme="minorEastAsia" w:hAnsi="Cambria Math" w:hint="eastAsia"/>
          <w:spacing w:val="-2"/>
          <w:sz w:val="24"/>
        </w:rPr>
        <w:t>当元素</w:t>
      </w:r>
      <w:r w:rsidRPr="001551A4">
        <w:rPr>
          <w:rFonts w:ascii="Times New Roman" w:eastAsiaTheme="minorEastAsia"/>
          <w:spacing w:val="-2"/>
          <w:sz w:val="24"/>
          <w:szCs w:val="24"/>
        </w:rPr>
        <w:t>测量值</w:t>
      </w:r>
      <w:r w:rsidR="00B62401" w:rsidRPr="00B24D83">
        <w:rPr>
          <w:rFonts w:hAnsi="宋体" w:hint="eastAsia"/>
          <w:sz w:val="24"/>
        </w:rPr>
        <w:t>≤</w:t>
      </w:r>
      <w:r w:rsidRPr="001551A4">
        <w:rPr>
          <w:rFonts w:ascii="Times New Roman"/>
          <w:sz w:val="24"/>
          <w:szCs w:val="24"/>
        </w:rPr>
        <w:t xml:space="preserve">100mg/kg </w:t>
      </w:r>
      <w:r w:rsidRPr="001551A4">
        <w:rPr>
          <w:rFonts w:ascii="Times New Roman"/>
          <w:sz w:val="24"/>
          <w:szCs w:val="24"/>
        </w:rPr>
        <w:t>时，使用公式</w:t>
      </w:r>
      <w:r w:rsidRPr="001551A4">
        <w:rPr>
          <w:rFonts w:ascii="Times New Roman"/>
          <w:sz w:val="24"/>
          <w:szCs w:val="24"/>
        </w:rPr>
        <w:t>(1)</w:t>
      </w:r>
      <w:r w:rsidRPr="001551A4">
        <w:rPr>
          <w:rFonts w:ascii="Times New Roman"/>
          <w:sz w:val="24"/>
          <w:szCs w:val="24"/>
        </w:rPr>
        <w:t>计算绝对</w:t>
      </w:r>
      <w:r w:rsidRPr="001551A4">
        <w:rPr>
          <w:rFonts w:hAnsi="宋体" w:hint="eastAsia"/>
          <w:sz w:val="24"/>
          <w:szCs w:val="24"/>
        </w:rPr>
        <w:t>误差，</w:t>
      </w:r>
      <w:r w:rsidRPr="001551A4">
        <w:rPr>
          <w:rFonts w:hint="eastAsia"/>
          <w:color w:val="auto"/>
          <w:sz w:val="24"/>
          <w:szCs w:val="24"/>
        </w:rPr>
        <w:t>此时</w:t>
      </w:r>
      <m:oMath>
        <m:sSubSup>
          <m:sSubSupPr>
            <m:ctrlPr>
              <w:rPr>
                <w:rFonts w:ascii="Cambria Math" w:hAnsi="Cambria Math"/>
                <w:color w:val="auto"/>
                <w:sz w:val="24"/>
                <w:szCs w:val="24"/>
              </w:rPr>
            </m:ctrlPr>
          </m:sSubSupPr>
          <m:e>
            <m:r>
              <w:rPr>
                <w:rFonts w:ascii="Cambria Math" w:hAnsi="Cambria Math"/>
                <w:color w:val="auto"/>
                <w:sz w:val="24"/>
                <w:szCs w:val="24"/>
              </w:rPr>
              <m:t>u</m:t>
            </m:r>
          </m:e>
          <m:sub>
            <m:r>
              <m:rPr>
                <m:sty m:val="p"/>
              </m:rPr>
              <w:rPr>
                <w:rFonts w:ascii="Cambria Math" w:hAnsi="Cambria Math"/>
                <w:color w:val="auto"/>
                <w:sz w:val="24"/>
                <w:szCs w:val="24"/>
              </w:rPr>
              <m:t>c</m:t>
            </m:r>
          </m:sub>
          <m:sup>
            <m:r>
              <m:rPr>
                <m:sty m:val="p"/>
              </m:rPr>
              <w:rPr>
                <w:rFonts w:ascii="Cambria Math" w:hAnsi="Cambria Math"/>
                <w:color w:val="auto"/>
                <w:sz w:val="24"/>
                <w:szCs w:val="24"/>
              </w:rPr>
              <m:t>2</m:t>
            </m:r>
          </m:sup>
        </m:sSubSup>
        <m:d>
          <m:dPr>
            <m:ctrlPr>
              <w:rPr>
                <w:rFonts w:ascii="Cambria Math" w:hAnsi="Cambria Math"/>
                <w:color w:val="auto"/>
                <w:sz w:val="24"/>
                <w:szCs w:val="24"/>
              </w:rPr>
            </m:ctrlPr>
          </m:dPr>
          <m:e>
            <m:r>
              <m:rPr>
                <m:sty m:val="p"/>
              </m:rPr>
              <w:rPr>
                <w:rFonts w:ascii="Cambria Math" w:hAnsi="Cambria Math"/>
                <w:color w:val="auto"/>
                <w:sz w:val="24"/>
                <w:szCs w:val="24"/>
              </w:rPr>
              <m:t>∆</m:t>
            </m:r>
            <m:r>
              <w:rPr>
                <w:rFonts w:ascii="Cambria Math" w:hAnsi="Cambria Math"/>
                <w:color w:val="auto"/>
                <w:sz w:val="24"/>
                <w:szCs w:val="24"/>
              </w:rPr>
              <m:t>c</m:t>
            </m:r>
          </m:e>
        </m:d>
        <m:r>
          <m:rPr>
            <m:sty m:val="p"/>
          </m:rPr>
          <w:rPr>
            <w:rFonts w:ascii="Cambria Math" w:hAnsi="Cambria Math"/>
            <w:color w:val="auto"/>
            <w:sz w:val="24"/>
            <w:szCs w:val="24"/>
          </w:rPr>
          <m:t>=</m:t>
        </m:r>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acc>
              <m:accPr>
                <m:chr m:val="̅"/>
                <m:ctrlPr>
                  <w:rPr>
                    <w:rFonts w:ascii="Cambria Math" w:hAnsi="Cambria Math"/>
                    <w:color w:val="auto"/>
                    <w:sz w:val="24"/>
                    <w:szCs w:val="24"/>
                  </w:rPr>
                </m:ctrlPr>
              </m:accPr>
              <m:e>
                <m:r>
                  <w:rPr>
                    <w:rFonts w:ascii="Cambria Math" w:hAnsi="Cambria Math"/>
                    <w:color w:val="auto"/>
                    <w:sz w:val="24"/>
                    <w:szCs w:val="24"/>
                  </w:rPr>
                  <m:t>c</m:t>
                </m:r>
              </m:e>
            </m:acc>
          </m:e>
        </m:d>
        <m:r>
          <m:rPr>
            <m:sty m:val="p"/>
          </m:rPr>
          <w:rPr>
            <w:rFonts w:ascii="Cambria Math" w:hAnsi="Cambria Math"/>
            <w:color w:val="auto"/>
            <w:sz w:val="24"/>
            <w:szCs w:val="24"/>
          </w:rPr>
          <m:t>+</m:t>
        </m:r>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sSub>
              <m:sSubPr>
                <m:ctrlPr>
                  <w:rPr>
                    <w:rFonts w:ascii="Cambria Math" w:hAnsi="Cambria Math"/>
                    <w:i/>
                    <w:color w:val="auto"/>
                    <w:sz w:val="24"/>
                    <w:szCs w:val="24"/>
                  </w:rPr>
                </m:ctrlPr>
              </m:sSubPr>
              <m:e>
                <m:r>
                  <w:rPr>
                    <w:rFonts w:ascii="Cambria Math" w:hAnsi="Cambria Math"/>
                    <w:color w:val="auto"/>
                    <w:sz w:val="24"/>
                    <w:szCs w:val="24"/>
                  </w:rPr>
                  <m:t>c</m:t>
                </m:r>
              </m:e>
              <m:sub>
                <m:r>
                  <m:rPr>
                    <m:sty m:val="p"/>
                  </m:rPr>
                  <w:rPr>
                    <w:rFonts w:ascii="Cambria Math" w:hAnsi="Cambria Math"/>
                    <w:color w:val="auto"/>
                    <w:sz w:val="24"/>
                    <w:szCs w:val="24"/>
                  </w:rPr>
                  <m:t>S</m:t>
                </m:r>
              </m:sub>
            </m:sSub>
          </m:e>
        </m:d>
      </m:oMath>
      <w:r w:rsidRPr="001551A4">
        <w:rPr>
          <w:color w:val="auto"/>
          <w:sz w:val="24"/>
          <w:szCs w:val="24"/>
        </w:rPr>
        <w:t>。</w:t>
      </w:r>
    </w:p>
    <w:p w:rsidR="007B1C83" w:rsidRPr="001551A4" w:rsidRDefault="007B1C83" w:rsidP="007B1C83">
      <w:pPr>
        <w:spacing w:line="360" w:lineRule="auto"/>
        <w:ind w:firstLineChars="200" w:firstLine="480"/>
        <w:rPr>
          <w:sz w:val="24"/>
        </w:rPr>
      </w:pPr>
      <w:r w:rsidRPr="001551A4">
        <w:rPr>
          <w:rFonts w:ascii="宋体" w:hAnsi="宋体" w:hint="eastAsia"/>
          <w:sz w:val="24"/>
        </w:rPr>
        <w:t>扩展不确定度：</w:t>
      </w:r>
      <m:oMath>
        <m:r>
          <w:rPr>
            <w:rFonts w:ascii="Cambria Math" w:hAnsi="Cambria Math" w:hint="eastAsia"/>
            <w:sz w:val="24"/>
          </w:rPr>
          <m:t>U</m:t>
        </m:r>
        <m:r>
          <m:rPr>
            <m:sty m:val="p"/>
          </m:rPr>
          <w:rPr>
            <w:rFonts w:ascii="Cambria Math" w:hAnsi="Cambria Math"/>
            <w:sz w:val="24"/>
          </w:rPr>
          <m:t>=</m:t>
        </m:r>
        <m:r>
          <w:rPr>
            <w:rFonts w:ascii="Cambria Math" w:hAnsi="Cambria Math"/>
            <w:sz w:val="24"/>
          </w:rPr>
          <m:t>k</m:t>
        </m:r>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sz w:val="24"/>
              </w:rPr>
            </m:ctrlPr>
          </m:dPr>
          <m:e>
            <m:r>
              <m:rPr>
                <m:sty m:val="p"/>
              </m:rPr>
              <w:rPr>
                <w:rFonts w:ascii="Cambria Math" w:hAnsi="Cambria Math"/>
                <w:sz w:val="24"/>
              </w:rPr>
              <m:t>∆</m:t>
            </m:r>
            <m:r>
              <w:rPr>
                <w:rFonts w:ascii="Cambria Math" w:hAnsi="Cambria Math"/>
                <w:sz w:val="24"/>
              </w:rPr>
              <m:t>c</m:t>
            </m:r>
          </m:e>
        </m:d>
      </m:oMath>
      <w:r w:rsidRPr="001551A4">
        <w:rPr>
          <w:rFonts w:hint="eastAsia"/>
          <w:sz w:val="24"/>
        </w:rPr>
        <w:t>，</w:t>
      </w:r>
      <w:r w:rsidRPr="001551A4">
        <w:rPr>
          <w:i/>
          <w:sz w:val="24"/>
        </w:rPr>
        <w:t>k</w:t>
      </w:r>
      <w:r w:rsidRPr="001551A4">
        <w:rPr>
          <w:sz w:val="24"/>
        </w:rPr>
        <w:t>=2</w:t>
      </w:r>
      <w:r w:rsidR="001551A4">
        <w:rPr>
          <w:rFonts w:hint="eastAsia"/>
          <w:sz w:val="24"/>
        </w:rPr>
        <w:t>，合成标准不确定度和扩展不确定度结果如表</w:t>
      </w:r>
      <w:r w:rsidR="00B62401">
        <w:rPr>
          <w:rFonts w:hint="eastAsia"/>
          <w:sz w:val="24"/>
        </w:rPr>
        <w:t>6</w:t>
      </w:r>
      <w:r w:rsidR="001551A4">
        <w:rPr>
          <w:rFonts w:hint="eastAsia"/>
          <w:sz w:val="24"/>
        </w:rPr>
        <w:t>所示。</w:t>
      </w:r>
    </w:p>
    <w:p w:rsidR="001551A4" w:rsidRPr="00B62401" w:rsidRDefault="001551A4" w:rsidP="00B62401">
      <w:pPr>
        <w:pStyle w:val="2"/>
        <w:spacing w:line="360" w:lineRule="auto"/>
        <w:ind w:left="0" w:firstLineChars="0" w:firstLine="0"/>
        <w:jc w:val="center"/>
        <w:rPr>
          <w:rFonts w:ascii="Times New Roman" w:hAnsi="宋体"/>
          <w:sz w:val="24"/>
          <w:szCs w:val="24"/>
        </w:rPr>
      </w:pPr>
      <w:r w:rsidRPr="00B62401">
        <w:rPr>
          <w:rFonts w:ascii="Times New Roman" w:hAnsi="宋体" w:hint="eastAsia"/>
          <w:sz w:val="24"/>
          <w:szCs w:val="24"/>
        </w:rPr>
        <w:t>表</w:t>
      </w:r>
      <w:r w:rsidR="00B62401" w:rsidRPr="00B62401">
        <w:rPr>
          <w:rFonts w:ascii="Times New Roman" w:hAnsi="宋体" w:hint="eastAsia"/>
          <w:sz w:val="24"/>
          <w:szCs w:val="24"/>
        </w:rPr>
        <w:t>6</w:t>
      </w:r>
      <w:r w:rsidRPr="00B62401">
        <w:rPr>
          <w:rFonts w:ascii="Times New Roman" w:hAnsi="宋体"/>
          <w:sz w:val="24"/>
          <w:szCs w:val="24"/>
        </w:rPr>
        <w:t xml:space="preserve">  </w:t>
      </w:r>
      <w:r w:rsidR="00B62401" w:rsidRPr="00B62401">
        <w:rPr>
          <w:rFonts w:ascii="Times New Roman" w:hAnsi="宋体" w:hint="eastAsia"/>
          <w:sz w:val="24"/>
          <w:szCs w:val="24"/>
        </w:rPr>
        <w:t>示值绝对误差的合成标准不确定度和扩展不确定度</w:t>
      </w:r>
    </w:p>
    <w:tbl>
      <w:tblPr>
        <w:tblW w:w="9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1709"/>
        <w:gridCol w:w="1709"/>
        <w:gridCol w:w="1709"/>
        <w:gridCol w:w="1709"/>
        <w:gridCol w:w="1710"/>
      </w:tblGrid>
      <w:tr w:rsidR="00D16C58" w:rsidRPr="000B3A72" w:rsidTr="00D16C58">
        <w:trPr>
          <w:trHeight w:val="441"/>
        </w:trPr>
        <w:tc>
          <w:tcPr>
            <w:tcW w:w="1101" w:type="dxa"/>
            <w:vAlign w:val="center"/>
          </w:tcPr>
          <w:p w:rsidR="00D16C58" w:rsidRPr="00D16C58" w:rsidRDefault="00D16C58" w:rsidP="004F3601">
            <w:pPr>
              <w:jc w:val="center"/>
              <w:rPr>
                <w:szCs w:val="21"/>
              </w:rPr>
            </w:pPr>
            <w:r w:rsidRPr="00D16C58">
              <w:rPr>
                <w:rFonts w:hAnsi="宋体" w:hint="eastAsia"/>
                <w:szCs w:val="21"/>
              </w:rPr>
              <w:t>元素</w:t>
            </w:r>
          </w:p>
        </w:tc>
        <w:tc>
          <w:tcPr>
            <w:tcW w:w="1709" w:type="dxa"/>
            <w:vAlign w:val="center"/>
          </w:tcPr>
          <w:p w:rsidR="00D16C58" w:rsidRPr="00D16C58" w:rsidRDefault="00D16C58" w:rsidP="004F3601">
            <w:pPr>
              <w:jc w:val="center"/>
              <w:rPr>
                <w:szCs w:val="21"/>
              </w:rPr>
            </w:pPr>
            <w:r w:rsidRPr="00D16C58">
              <w:rPr>
                <w:szCs w:val="21"/>
              </w:rPr>
              <w:t>标准值</w:t>
            </w:r>
            <m:oMath>
              <m:sSub>
                <m:sSubPr>
                  <m:ctrlPr>
                    <w:rPr>
                      <w:rFonts w:ascii="Cambria Math" w:eastAsia="Cambria Math" w:hAnsi="Cambria Math"/>
                      <w:i/>
                      <w:szCs w:val="21"/>
                    </w:rPr>
                  </m:ctrlPr>
                </m:sSubPr>
                <m:e>
                  <m:r>
                    <w:rPr>
                      <w:rFonts w:ascii="Cambria Math" w:eastAsia="Cambria Math" w:hAnsi="Cambria Math"/>
                      <w:szCs w:val="21"/>
                    </w:rPr>
                    <m:t>c</m:t>
                  </m:r>
                </m:e>
                <m:sub>
                  <m:r>
                    <m:rPr>
                      <m:sty m:val="p"/>
                    </m:rPr>
                    <w:rPr>
                      <w:rFonts w:ascii="Cambria Math" w:eastAsia="Cambria Math" w:hAnsi="Cambria Math"/>
                      <w:szCs w:val="21"/>
                    </w:rPr>
                    <m:t>S</m:t>
                  </m:r>
                </m:sub>
              </m:sSub>
            </m:oMath>
          </w:p>
          <w:p w:rsidR="00D16C58" w:rsidRPr="00D16C58" w:rsidRDefault="00D16C58" w:rsidP="004F3601">
            <w:pPr>
              <w:jc w:val="center"/>
              <w:rPr>
                <w:szCs w:val="21"/>
              </w:rPr>
            </w:pPr>
            <w:r w:rsidRPr="00D16C58">
              <w:rPr>
                <w:szCs w:val="21"/>
              </w:rPr>
              <w:t>/</w:t>
            </w:r>
            <w:r w:rsidRPr="00D16C58">
              <w:rPr>
                <w:rFonts w:hAnsi="宋体" w:hint="eastAsia"/>
                <w:szCs w:val="21"/>
              </w:rPr>
              <w:t>(</w:t>
            </w:r>
            <w:r w:rsidRPr="00D16C58">
              <w:rPr>
                <w:szCs w:val="21"/>
              </w:rPr>
              <w:t>mg/</w:t>
            </w:r>
            <w:r w:rsidRPr="00D16C58">
              <w:rPr>
                <w:rFonts w:hint="eastAsia"/>
                <w:szCs w:val="21"/>
              </w:rPr>
              <w:t>kg</w:t>
            </w:r>
            <w:r w:rsidRPr="00D16C58">
              <w:rPr>
                <w:rFonts w:hAnsi="宋体" w:hint="eastAsia"/>
                <w:szCs w:val="21"/>
              </w:rPr>
              <w:t>)</w:t>
            </w:r>
          </w:p>
        </w:tc>
        <w:tc>
          <w:tcPr>
            <w:tcW w:w="1709" w:type="dxa"/>
            <w:vAlign w:val="center"/>
          </w:tcPr>
          <w:p w:rsidR="00D16C58" w:rsidRPr="00D16C58" w:rsidRDefault="00D16C58" w:rsidP="00D16C58">
            <w:pPr>
              <w:jc w:val="center"/>
              <w:rPr>
                <w:szCs w:val="21"/>
              </w:rPr>
            </w:pPr>
            <w:r w:rsidRPr="00D16C58">
              <w:rPr>
                <w:iCs/>
                <w:szCs w:val="21"/>
              </w:rPr>
              <w:t>测量平均值引入的标准不确定度</w:t>
            </w:r>
            <m:oMath>
              <m:r>
                <w:rPr>
                  <w:rFonts w:ascii="Cambria Math"/>
                  <w:szCs w:val="21"/>
                </w:rPr>
                <m:t>u</m:t>
              </m:r>
              <m:d>
                <m:dPr>
                  <m:ctrlPr>
                    <w:rPr>
                      <w:rFonts w:ascii="Cambria Math" w:hAnsi="Cambria Math"/>
                      <w:i/>
                      <w:szCs w:val="21"/>
                    </w:rPr>
                  </m:ctrlPr>
                </m:dPr>
                <m:e>
                  <m:acc>
                    <m:accPr>
                      <m:chr m:val="̅"/>
                      <m:ctrlPr>
                        <w:rPr>
                          <w:rFonts w:ascii="Cambria Math" w:hAnsi="Cambria Math"/>
                          <w:iCs/>
                          <w:szCs w:val="21"/>
                        </w:rPr>
                      </m:ctrlPr>
                    </m:accPr>
                    <m:e>
                      <m:r>
                        <w:rPr>
                          <w:rFonts w:ascii="Cambria Math"/>
                          <w:szCs w:val="21"/>
                        </w:rPr>
                        <m:t>c</m:t>
                      </m:r>
                    </m:e>
                  </m:acc>
                </m:e>
              </m:d>
            </m:oMath>
            <w:r w:rsidRPr="00D16C58">
              <w:rPr>
                <w:szCs w:val="21"/>
              </w:rPr>
              <w:t>/</w:t>
            </w:r>
            <w:r w:rsidRPr="00D16C58">
              <w:rPr>
                <w:rFonts w:hAnsi="宋体" w:hint="eastAsia"/>
                <w:szCs w:val="21"/>
              </w:rPr>
              <w:t>(</w:t>
            </w:r>
            <w:r w:rsidRPr="00D16C58">
              <w:rPr>
                <w:szCs w:val="21"/>
              </w:rPr>
              <w:t>mg/</w:t>
            </w:r>
            <w:r w:rsidRPr="00D16C58">
              <w:rPr>
                <w:rFonts w:hint="eastAsia"/>
                <w:szCs w:val="21"/>
              </w:rPr>
              <w:t>kg</w:t>
            </w:r>
            <w:r w:rsidRPr="00D16C58">
              <w:rPr>
                <w:rFonts w:hAnsi="宋体" w:hint="eastAsia"/>
                <w:szCs w:val="21"/>
              </w:rPr>
              <w:t>)</w:t>
            </w:r>
          </w:p>
        </w:tc>
        <w:tc>
          <w:tcPr>
            <w:tcW w:w="1709" w:type="dxa"/>
            <w:vAlign w:val="center"/>
          </w:tcPr>
          <w:p w:rsidR="00D16C58" w:rsidRPr="00D16C58" w:rsidRDefault="00D16C58" w:rsidP="00D16C58">
            <w:pPr>
              <w:jc w:val="center"/>
              <w:rPr>
                <w:szCs w:val="21"/>
              </w:rPr>
            </w:pPr>
            <w:r w:rsidRPr="00D16C58">
              <w:rPr>
                <w:rFonts w:hint="eastAsia"/>
                <w:iCs/>
                <w:szCs w:val="21"/>
              </w:rPr>
              <w:t>标准</w:t>
            </w:r>
            <w:r w:rsidRPr="00D16C58">
              <w:rPr>
                <w:iCs/>
                <w:szCs w:val="21"/>
              </w:rPr>
              <w:t>物质</w:t>
            </w:r>
            <w:proofErr w:type="gramStart"/>
            <w:r w:rsidRPr="00D16C58">
              <w:rPr>
                <w:iCs/>
                <w:szCs w:val="21"/>
              </w:rPr>
              <w:t>认定值</w:t>
            </w:r>
            <w:proofErr w:type="gramEnd"/>
            <w:r w:rsidRPr="00D16C58">
              <w:rPr>
                <w:iCs/>
                <w:szCs w:val="21"/>
              </w:rPr>
              <w:t>引入的标准不确定度</w:t>
            </w:r>
            <m:oMath>
              <m:r>
                <w:rPr>
                  <w:rFonts w:ascii="Cambria Math"/>
                  <w:szCs w:val="21"/>
                </w:rPr>
                <m:t>u</m:t>
              </m:r>
              <m:d>
                <m:dPr>
                  <m:ctrlPr>
                    <w:rPr>
                      <w:rFonts w:ascii="Cambria Math" w:hAnsi="Cambria Math"/>
                      <w:i/>
                      <w:szCs w:val="21"/>
                    </w:rPr>
                  </m:ctrlPr>
                </m:dPr>
                <m:e>
                  <m:sSub>
                    <m:sSubPr>
                      <m:ctrlPr>
                        <w:rPr>
                          <w:rFonts w:ascii="Cambria Math" w:hAnsi="Cambria Math"/>
                          <w:iCs/>
                          <w:szCs w:val="21"/>
                        </w:rPr>
                      </m:ctrlPr>
                    </m:sSubPr>
                    <m:e>
                      <m:r>
                        <w:rPr>
                          <w:rFonts w:ascii="Cambria Math"/>
                          <w:szCs w:val="21"/>
                        </w:rPr>
                        <m:t>c</m:t>
                      </m:r>
                    </m:e>
                    <m:sub>
                      <m:r>
                        <m:rPr>
                          <m:sty m:val="p"/>
                        </m:rPr>
                        <w:rPr>
                          <w:rFonts w:ascii="Cambria Math"/>
                          <w:szCs w:val="21"/>
                        </w:rPr>
                        <m:t>s</m:t>
                      </m:r>
                    </m:sub>
                  </m:sSub>
                </m:e>
              </m:d>
            </m:oMath>
          </w:p>
          <w:p w:rsidR="00D16C58" w:rsidRPr="00D16C58" w:rsidRDefault="00D16C58" w:rsidP="00D16C58">
            <w:pPr>
              <w:jc w:val="center"/>
              <w:rPr>
                <w:color w:val="000000"/>
                <w:szCs w:val="21"/>
              </w:rPr>
            </w:pPr>
            <w:r w:rsidRPr="00D16C58">
              <w:rPr>
                <w:szCs w:val="21"/>
              </w:rPr>
              <w:t>/</w:t>
            </w:r>
            <w:r w:rsidRPr="00D16C58">
              <w:rPr>
                <w:rFonts w:hint="eastAsia"/>
                <w:szCs w:val="21"/>
              </w:rPr>
              <w:t>(</w:t>
            </w:r>
            <w:r w:rsidRPr="00D16C58">
              <w:rPr>
                <w:szCs w:val="21"/>
              </w:rPr>
              <w:t>mg/</w:t>
            </w:r>
            <w:r w:rsidRPr="00D16C58">
              <w:rPr>
                <w:rFonts w:hint="eastAsia"/>
                <w:szCs w:val="21"/>
              </w:rPr>
              <w:t>kg)</w:t>
            </w:r>
          </w:p>
        </w:tc>
        <w:tc>
          <w:tcPr>
            <w:tcW w:w="1709" w:type="dxa"/>
            <w:vAlign w:val="center"/>
          </w:tcPr>
          <w:p w:rsidR="00D16C58" w:rsidRPr="00D16C58" w:rsidRDefault="00D16C58" w:rsidP="004F3601">
            <w:pPr>
              <w:jc w:val="center"/>
              <w:rPr>
                <w:rFonts w:hAnsi="宋体"/>
                <w:szCs w:val="21"/>
              </w:rPr>
            </w:pPr>
            <w:r w:rsidRPr="00D16C58">
              <w:rPr>
                <w:rFonts w:hAnsi="宋体"/>
                <w:szCs w:val="21"/>
              </w:rPr>
              <w:t>合成标准不确定度</w:t>
            </w:r>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c</m:t>
                  </m:r>
                </m:sub>
              </m:sSub>
              <m:d>
                <m:dPr>
                  <m:ctrlPr>
                    <w:rPr>
                      <w:rFonts w:ascii="Cambria Math" w:hAnsi="Cambria Math"/>
                      <w:szCs w:val="21"/>
                    </w:rPr>
                  </m:ctrlPr>
                </m:dPr>
                <m:e>
                  <m:r>
                    <m:rPr>
                      <m:sty m:val="p"/>
                    </m:rPr>
                    <w:rPr>
                      <w:rFonts w:ascii="Cambria Math" w:hAnsi="Cambria Math"/>
                      <w:szCs w:val="21"/>
                    </w:rPr>
                    <m:t>∆</m:t>
                  </m:r>
                  <m:r>
                    <w:rPr>
                      <w:rFonts w:ascii="Cambria Math" w:hAnsi="Cambria Math"/>
                      <w:szCs w:val="21"/>
                    </w:rPr>
                    <m:t>c</m:t>
                  </m:r>
                </m:e>
              </m:d>
            </m:oMath>
          </w:p>
          <w:p w:rsidR="00D16C58" w:rsidRPr="00D16C58" w:rsidRDefault="00D16C58" w:rsidP="004F3601">
            <w:pPr>
              <w:jc w:val="center"/>
              <w:rPr>
                <w:rFonts w:hAnsi="宋体"/>
                <w:szCs w:val="21"/>
              </w:rPr>
            </w:pPr>
            <w:r w:rsidRPr="00D16C58">
              <w:rPr>
                <w:szCs w:val="21"/>
              </w:rPr>
              <w:t>/</w:t>
            </w:r>
            <w:r w:rsidRPr="00D16C58">
              <w:rPr>
                <w:rFonts w:hint="eastAsia"/>
                <w:szCs w:val="21"/>
              </w:rPr>
              <w:t>(</w:t>
            </w:r>
            <w:r w:rsidRPr="00D16C58">
              <w:rPr>
                <w:szCs w:val="21"/>
              </w:rPr>
              <w:t>mg/</w:t>
            </w:r>
            <w:r w:rsidRPr="00D16C58">
              <w:rPr>
                <w:rFonts w:hint="eastAsia"/>
                <w:szCs w:val="21"/>
              </w:rPr>
              <w:t>kg)</w:t>
            </w:r>
          </w:p>
        </w:tc>
        <w:tc>
          <w:tcPr>
            <w:tcW w:w="1710" w:type="dxa"/>
            <w:vAlign w:val="center"/>
          </w:tcPr>
          <w:p w:rsidR="00D16C58" w:rsidRPr="00D16C58" w:rsidRDefault="00D16C58" w:rsidP="00D16C58">
            <w:pPr>
              <w:jc w:val="center"/>
              <w:rPr>
                <w:szCs w:val="21"/>
              </w:rPr>
            </w:pPr>
            <w:r w:rsidRPr="00D16C58">
              <w:rPr>
                <w:szCs w:val="21"/>
              </w:rPr>
              <w:t>扩展不确定度</w:t>
            </w:r>
            <w:r w:rsidRPr="00D16C58">
              <w:rPr>
                <w:i/>
                <w:szCs w:val="21"/>
              </w:rPr>
              <w:t>U</w:t>
            </w:r>
            <w:r w:rsidRPr="00D16C58">
              <w:rPr>
                <w:szCs w:val="21"/>
              </w:rPr>
              <w:t>/</w:t>
            </w:r>
            <w:r w:rsidRPr="00D16C58">
              <w:rPr>
                <w:rFonts w:hint="eastAsia"/>
                <w:szCs w:val="21"/>
              </w:rPr>
              <w:t>(</w:t>
            </w:r>
            <w:r w:rsidRPr="00D16C58">
              <w:rPr>
                <w:szCs w:val="21"/>
              </w:rPr>
              <w:t>mg/</w:t>
            </w:r>
            <w:r w:rsidRPr="00D16C58">
              <w:rPr>
                <w:rFonts w:hint="eastAsia"/>
                <w:szCs w:val="21"/>
              </w:rPr>
              <w:t>kg)</w:t>
            </w:r>
          </w:p>
          <w:p w:rsidR="00D16C58" w:rsidRPr="00D16C58" w:rsidRDefault="00D16C58" w:rsidP="00D16C58">
            <w:pPr>
              <w:jc w:val="center"/>
              <w:rPr>
                <w:szCs w:val="21"/>
              </w:rPr>
            </w:pPr>
            <w:r w:rsidRPr="00D16C58">
              <w:rPr>
                <w:rFonts w:hint="eastAsia"/>
                <w:szCs w:val="21"/>
              </w:rPr>
              <w:t>(</w:t>
            </w:r>
            <w:r w:rsidRPr="00D16C58">
              <w:rPr>
                <w:i/>
                <w:szCs w:val="21"/>
              </w:rPr>
              <w:t>k</w:t>
            </w:r>
            <w:r w:rsidRPr="00D16C58">
              <w:rPr>
                <w:szCs w:val="21"/>
              </w:rPr>
              <w:t>=2</w:t>
            </w:r>
            <w:r w:rsidRPr="00D16C58">
              <w:rPr>
                <w:rFonts w:hint="eastAsia"/>
                <w:szCs w:val="21"/>
              </w:rPr>
              <w:t>)</w:t>
            </w:r>
          </w:p>
        </w:tc>
      </w:tr>
      <w:tr w:rsidR="00A82930" w:rsidRPr="000B3A72" w:rsidTr="00F3156B">
        <w:trPr>
          <w:trHeight w:val="441"/>
        </w:trPr>
        <w:tc>
          <w:tcPr>
            <w:tcW w:w="1101" w:type="dxa"/>
            <w:vMerge w:val="restart"/>
            <w:vAlign w:val="center"/>
          </w:tcPr>
          <w:p w:rsidR="00A82930" w:rsidRPr="00D16C58" w:rsidRDefault="00A82930" w:rsidP="00F3156B">
            <w:pPr>
              <w:jc w:val="center"/>
              <w:rPr>
                <w:color w:val="000000"/>
                <w:szCs w:val="21"/>
              </w:rPr>
            </w:pPr>
            <w:r w:rsidRPr="00D16C58">
              <w:rPr>
                <w:color w:val="000000"/>
                <w:szCs w:val="21"/>
              </w:rPr>
              <w:t>As</w:t>
            </w:r>
          </w:p>
        </w:tc>
        <w:tc>
          <w:tcPr>
            <w:tcW w:w="1709" w:type="dxa"/>
            <w:vAlign w:val="center"/>
          </w:tcPr>
          <w:p w:rsidR="00A82930" w:rsidRPr="00D16C58" w:rsidRDefault="00A82930" w:rsidP="00F3156B">
            <w:pPr>
              <w:jc w:val="center"/>
              <w:rPr>
                <w:color w:val="000000"/>
                <w:szCs w:val="21"/>
              </w:rPr>
            </w:pPr>
            <w:r w:rsidRPr="00D16C58">
              <w:rPr>
                <w:rFonts w:hint="eastAsia"/>
                <w:color w:val="000000"/>
                <w:szCs w:val="21"/>
              </w:rPr>
              <w:t>33</w:t>
            </w:r>
          </w:p>
        </w:tc>
        <w:tc>
          <w:tcPr>
            <w:tcW w:w="1709" w:type="dxa"/>
            <w:vAlign w:val="center"/>
          </w:tcPr>
          <w:p w:rsidR="00A82930" w:rsidRPr="00D16C58" w:rsidRDefault="00A82930" w:rsidP="00F3156B">
            <w:pPr>
              <w:jc w:val="center"/>
              <w:rPr>
                <w:rFonts w:ascii="宋体" w:hAnsi="宋体" w:cs="宋体"/>
                <w:color w:val="000000"/>
                <w:szCs w:val="21"/>
              </w:rPr>
            </w:pPr>
            <w:r w:rsidRPr="00D16C58">
              <w:rPr>
                <w:rFonts w:hint="eastAsia"/>
                <w:color w:val="000000"/>
                <w:szCs w:val="21"/>
              </w:rPr>
              <w:t>1.31</w:t>
            </w:r>
          </w:p>
        </w:tc>
        <w:tc>
          <w:tcPr>
            <w:tcW w:w="1709" w:type="dxa"/>
            <w:vAlign w:val="center"/>
          </w:tcPr>
          <w:p w:rsidR="00A82930" w:rsidRPr="00F3156B" w:rsidRDefault="00F3156B" w:rsidP="004F3601">
            <w:pPr>
              <w:jc w:val="center"/>
              <w:rPr>
                <w:color w:val="000000"/>
                <w:szCs w:val="21"/>
              </w:rPr>
            </w:pPr>
            <w:r w:rsidRPr="00F3156B">
              <w:rPr>
                <w:rFonts w:hint="eastAsia"/>
                <w:color w:val="000000"/>
                <w:szCs w:val="21"/>
              </w:rPr>
              <w:t>1.5</w:t>
            </w:r>
          </w:p>
        </w:tc>
        <w:tc>
          <w:tcPr>
            <w:tcW w:w="1709" w:type="dxa"/>
            <w:vAlign w:val="center"/>
          </w:tcPr>
          <w:p w:rsidR="00A82930" w:rsidRPr="00F3156B" w:rsidRDefault="00F3156B" w:rsidP="004F3601">
            <w:pPr>
              <w:jc w:val="center"/>
              <w:rPr>
                <w:color w:val="000000"/>
                <w:szCs w:val="21"/>
              </w:rPr>
            </w:pPr>
            <w:r w:rsidRPr="00F3156B">
              <w:rPr>
                <w:rFonts w:hint="eastAsia"/>
                <w:color w:val="000000"/>
                <w:szCs w:val="21"/>
              </w:rPr>
              <w:t>1.99</w:t>
            </w:r>
          </w:p>
        </w:tc>
        <w:tc>
          <w:tcPr>
            <w:tcW w:w="1710" w:type="dxa"/>
            <w:vAlign w:val="center"/>
          </w:tcPr>
          <w:p w:rsidR="00A82930" w:rsidRPr="00F3156B" w:rsidRDefault="00F3156B" w:rsidP="00D16C58">
            <w:pPr>
              <w:jc w:val="center"/>
              <w:rPr>
                <w:color w:val="000000"/>
                <w:szCs w:val="21"/>
              </w:rPr>
            </w:pPr>
            <w:r w:rsidRPr="00F3156B">
              <w:rPr>
                <w:rFonts w:hint="eastAsia"/>
                <w:color w:val="000000"/>
                <w:szCs w:val="21"/>
              </w:rPr>
              <w:t>4.0</w:t>
            </w:r>
          </w:p>
        </w:tc>
      </w:tr>
      <w:tr w:rsidR="00A82930" w:rsidRPr="000B3A72" w:rsidTr="00F3156B">
        <w:trPr>
          <w:trHeight w:val="441"/>
        </w:trPr>
        <w:tc>
          <w:tcPr>
            <w:tcW w:w="1101" w:type="dxa"/>
            <w:vMerge/>
            <w:vAlign w:val="center"/>
          </w:tcPr>
          <w:p w:rsidR="00A82930" w:rsidRPr="00D16C58" w:rsidRDefault="00A82930" w:rsidP="00F3156B">
            <w:pPr>
              <w:jc w:val="center"/>
              <w:rPr>
                <w:color w:val="000000"/>
                <w:szCs w:val="21"/>
              </w:rPr>
            </w:pPr>
          </w:p>
        </w:tc>
        <w:tc>
          <w:tcPr>
            <w:tcW w:w="1709" w:type="dxa"/>
            <w:vAlign w:val="center"/>
          </w:tcPr>
          <w:p w:rsidR="00A82930" w:rsidRPr="00D16C58" w:rsidRDefault="00A82930" w:rsidP="00F3156B">
            <w:pPr>
              <w:jc w:val="center"/>
              <w:rPr>
                <w:color w:val="000000"/>
                <w:szCs w:val="21"/>
              </w:rPr>
            </w:pPr>
            <w:r w:rsidRPr="00D16C58">
              <w:rPr>
                <w:rFonts w:hint="eastAsia"/>
                <w:color w:val="000000"/>
                <w:szCs w:val="21"/>
              </w:rPr>
              <w:t>88</w:t>
            </w:r>
          </w:p>
        </w:tc>
        <w:tc>
          <w:tcPr>
            <w:tcW w:w="1709" w:type="dxa"/>
            <w:vAlign w:val="center"/>
          </w:tcPr>
          <w:p w:rsidR="00A82930" w:rsidRPr="00D16C58" w:rsidRDefault="00A82930" w:rsidP="00F3156B">
            <w:pPr>
              <w:jc w:val="center"/>
              <w:rPr>
                <w:rFonts w:ascii="宋体" w:hAnsi="宋体" w:cs="宋体"/>
                <w:color w:val="000000"/>
                <w:szCs w:val="21"/>
              </w:rPr>
            </w:pPr>
            <w:r w:rsidRPr="00D16C58">
              <w:rPr>
                <w:rFonts w:hint="eastAsia"/>
                <w:color w:val="000000"/>
                <w:szCs w:val="21"/>
              </w:rPr>
              <w:t>2.47</w:t>
            </w:r>
          </w:p>
        </w:tc>
        <w:tc>
          <w:tcPr>
            <w:tcW w:w="1709" w:type="dxa"/>
            <w:vAlign w:val="center"/>
          </w:tcPr>
          <w:p w:rsidR="00A82930" w:rsidRPr="00F3156B" w:rsidRDefault="00F3156B" w:rsidP="004F3601">
            <w:pPr>
              <w:jc w:val="center"/>
              <w:rPr>
                <w:color w:val="000000"/>
                <w:szCs w:val="21"/>
              </w:rPr>
            </w:pPr>
            <w:r w:rsidRPr="00F3156B">
              <w:rPr>
                <w:rFonts w:hint="eastAsia"/>
                <w:color w:val="000000"/>
                <w:szCs w:val="21"/>
              </w:rPr>
              <w:t>2.5</w:t>
            </w:r>
          </w:p>
        </w:tc>
        <w:tc>
          <w:tcPr>
            <w:tcW w:w="1709" w:type="dxa"/>
            <w:vAlign w:val="center"/>
          </w:tcPr>
          <w:p w:rsidR="00A82930" w:rsidRPr="00F3156B" w:rsidRDefault="00F3156B" w:rsidP="004F3601">
            <w:pPr>
              <w:jc w:val="center"/>
              <w:rPr>
                <w:color w:val="000000"/>
                <w:szCs w:val="21"/>
              </w:rPr>
            </w:pPr>
            <w:r w:rsidRPr="00F3156B">
              <w:rPr>
                <w:rFonts w:hint="eastAsia"/>
                <w:color w:val="000000"/>
                <w:szCs w:val="21"/>
              </w:rPr>
              <w:t>3.51</w:t>
            </w:r>
          </w:p>
        </w:tc>
        <w:tc>
          <w:tcPr>
            <w:tcW w:w="1710" w:type="dxa"/>
            <w:vAlign w:val="center"/>
          </w:tcPr>
          <w:p w:rsidR="00A82930" w:rsidRPr="00F3156B" w:rsidRDefault="00F3156B" w:rsidP="00D16C58">
            <w:pPr>
              <w:jc w:val="center"/>
              <w:rPr>
                <w:color w:val="000000"/>
                <w:szCs w:val="21"/>
              </w:rPr>
            </w:pPr>
            <w:r w:rsidRPr="00F3156B">
              <w:rPr>
                <w:rFonts w:hint="eastAsia"/>
                <w:color w:val="000000"/>
                <w:szCs w:val="21"/>
              </w:rPr>
              <w:t>7.1</w:t>
            </w:r>
          </w:p>
        </w:tc>
      </w:tr>
      <w:tr w:rsidR="00A82930" w:rsidRPr="000B3A72" w:rsidTr="00F3156B">
        <w:trPr>
          <w:trHeight w:val="441"/>
        </w:trPr>
        <w:tc>
          <w:tcPr>
            <w:tcW w:w="1101" w:type="dxa"/>
            <w:vAlign w:val="center"/>
          </w:tcPr>
          <w:p w:rsidR="00A82930" w:rsidRPr="00D16C58" w:rsidRDefault="00A82930" w:rsidP="00F3156B">
            <w:pPr>
              <w:jc w:val="center"/>
              <w:rPr>
                <w:color w:val="000000"/>
                <w:szCs w:val="21"/>
              </w:rPr>
            </w:pPr>
            <w:r w:rsidRPr="00D16C58">
              <w:rPr>
                <w:color w:val="000000"/>
                <w:szCs w:val="21"/>
              </w:rPr>
              <w:t>Cr</w:t>
            </w:r>
          </w:p>
        </w:tc>
        <w:tc>
          <w:tcPr>
            <w:tcW w:w="1709" w:type="dxa"/>
            <w:vAlign w:val="center"/>
          </w:tcPr>
          <w:p w:rsidR="00A82930" w:rsidRPr="00D16C58" w:rsidRDefault="00A82930" w:rsidP="00F3156B">
            <w:pPr>
              <w:jc w:val="center"/>
              <w:rPr>
                <w:color w:val="000000"/>
                <w:szCs w:val="21"/>
              </w:rPr>
            </w:pPr>
            <w:r w:rsidRPr="00D16C58">
              <w:rPr>
                <w:rFonts w:hint="eastAsia"/>
                <w:color w:val="000000"/>
                <w:szCs w:val="21"/>
              </w:rPr>
              <w:t>65</w:t>
            </w:r>
          </w:p>
        </w:tc>
        <w:tc>
          <w:tcPr>
            <w:tcW w:w="1709" w:type="dxa"/>
            <w:vAlign w:val="center"/>
          </w:tcPr>
          <w:p w:rsidR="00A82930" w:rsidRPr="00D16C58" w:rsidRDefault="00F3156B" w:rsidP="00F3156B">
            <w:pPr>
              <w:jc w:val="center"/>
              <w:rPr>
                <w:rFonts w:ascii="宋体" w:hAnsi="宋体" w:cs="宋体"/>
                <w:color w:val="000000"/>
                <w:szCs w:val="21"/>
              </w:rPr>
            </w:pPr>
            <w:r>
              <w:rPr>
                <w:rFonts w:hint="eastAsia"/>
                <w:color w:val="000000"/>
                <w:szCs w:val="21"/>
              </w:rPr>
              <w:t>3.25</w:t>
            </w:r>
          </w:p>
        </w:tc>
        <w:tc>
          <w:tcPr>
            <w:tcW w:w="1709" w:type="dxa"/>
            <w:vAlign w:val="center"/>
          </w:tcPr>
          <w:p w:rsidR="00A82930" w:rsidRPr="00F3156B" w:rsidRDefault="00F3156B" w:rsidP="004F3601">
            <w:pPr>
              <w:jc w:val="center"/>
              <w:rPr>
                <w:color w:val="000000"/>
                <w:szCs w:val="21"/>
              </w:rPr>
            </w:pPr>
            <w:r w:rsidRPr="00F3156B">
              <w:rPr>
                <w:rFonts w:hint="eastAsia"/>
                <w:color w:val="000000"/>
                <w:szCs w:val="21"/>
              </w:rPr>
              <w:t>2.0</w:t>
            </w:r>
          </w:p>
        </w:tc>
        <w:tc>
          <w:tcPr>
            <w:tcW w:w="1709" w:type="dxa"/>
            <w:vAlign w:val="center"/>
          </w:tcPr>
          <w:p w:rsidR="00A82930" w:rsidRPr="00F3156B" w:rsidRDefault="00F3156B" w:rsidP="004F3601">
            <w:pPr>
              <w:jc w:val="center"/>
              <w:rPr>
                <w:color w:val="000000"/>
                <w:szCs w:val="21"/>
              </w:rPr>
            </w:pPr>
            <w:r w:rsidRPr="00F3156B">
              <w:rPr>
                <w:rFonts w:hint="eastAsia"/>
                <w:color w:val="000000"/>
                <w:szCs w:val="21"/>
              </w:rPr>
              <w:t>3.82</w:t>
            </w:r>
          </w:p>
        </w:tc>
        <w:tc>
          <w:tcPr>
            <w:tcW w:w="1710" w:type="dxa"/>
            <w:vAlign w:val="center"/>
          </w:tcPr>
          <w:p w:rsidR="00A82930" w:rsidRPr="00F3156B" w:rsidRDefault="00F3156B" w:rsidP="00D16C58">
            <w:pPr>
              <w:jc w:val="center"/>
              <w:rPr>
                <w:color w:val="000000"/>
                <w:szCs w:val="21"/>
              </w:rPr>
            </w:pPr>
            <w:r w:rsidRPr="00F3156B">
              <w:rPr>
                <w:rFonts w:hint="eastAsia"/>
                <w:color w:val="000000"/>
                <w:szCs w:val="21"/>
              </w:rPr>
              <w:t>7.7</w:t>
            </w:r>
          </w:p>
        </w:tc>
      </w:tr>
      <w:tr w:rsidR="00A82930" w:rsidRPr="000B3A72" w:rsidTr="00F3156B">
        <w:trPr>
          <w:trHeight w:val="441"/>
        </w:trPr>
        <w:tc>
          <w:tcPr>
            <w:tcW w:w="1101" w:type="dxa"/>
            <w:vAlign w:val="center"/>
          </w:tcPr>
          <w:p w:rsidR="00A82930" w:rsidRPr="00D16C58" w:rsidRDefault="00A82930" w:rsidP="00F3156B">
            <w:pPr>
              <w:jc w:val="center"/>
              <w:rPr>
                <w:color w:val="000000"/>
                <w:szCs w:val="21"/>
              </w:rPr>
            </w:pPr>
            <w:r w:rsidRPr="00D16C58">
              <w:rPr>
                <w:color w:val="000000"/>
                <w:szCs w:val="21"/>
              </w:rPr>
              <w:t>Cu</w:t>
            </w:r>
          </w:p>
        </w:tc>
        <w:tc>
          <w:tcPr>
            <w:tcW w:w="1709" w:type="dxa"/>
            <w:vAlign w:val="center"/>
          </w:tcPr>
          <w:p w:rsidR="00A82930" w:rsidRPr="00D16C58" w:rsidRDefault="00A82930" w:rsidP="00F3156B">
            <w:pPr>
              <w:jc w:val="center"/>
              <w:rPr>
                <w:color w:val="000000"/>
                <w:szCs w:val="21"/>
              </w:rPr>
            </w:pPr>
            <w:r w:rsidRPr="00D16C58">
              <w:rPr>
                <w:rFonts w:hint="eastAsia"/>
                <w:color w:val="000000"/>
                <w:szCs w:val="21"/>
              </w:rPr>
              <w:t>84</w:t>
            </w:r>
          </w:p>
        </w:tc>
        <w:tc>
          <w:tcPr>
            <w:tcW w:w="1709" w:type="dxa"/>
            <w:vAlign w:val="center"/>
          </w:tcPr>
          <w:p w:rsidR="00A82930" w:rsidRPr="00D16C58" w:rsidRDefault="00F3156B" w:rsidP="00F3156B">
            <w:pPr>
              <w:jc w:val="center"/>
              <w:rPr>
                <w:rFonts w:ascii="宋体" w:hAnsi="宋体" w:cs="宋体"/>
                <w:color w:val="000000"/>
                <w:szCs w:val="21"/>
              </w:rPr>
            </w:pPr>
            <w:r>
              <w:rPr>
                <w:rFonts w:hint="eastAsia"/>
                <w:color w:val="000000"/>
                <w:szCs w:val="21"/>
              </w:rPr>
              <w:t>3.00</w:t>
            </w:r>
          </w:p>
        </w:tc>
        <w:tc>
          <w:tcPr>
            <w:tcW w:w="1709" w:type="dxa"/>
            <w:vAlign w:val="center"/>
          </w:tcPr>
          <w:p w:rsidR="00A82930" w:rsidRPr="00F3156B" w:rsidRDefault="00F3156B" w:rsidP="004F3601">
            <w:pPr>
              <w:jc w:val="center"/>
              <w:rPr>
                <w:color w:val="000000"/>
                <w:szCs w:val="21"/>
              </w:rPr>
            </w:pPr>
            <w:r w:rsidRPr="00F3156B">
              <w:rPr>
                <w:rFonts w:hint="eastAsia"/>
                <w:color w:val="000000"/>
                <w:szCs w:val="21"/>
              </w:rPr>
              <w:t>3.5</w:t>
            </w:r>
          </w:p>
        </w:tc>
        <w:tc>
          <w:tcPr>
            <w:tcW w:w="1709" w:type="dxa"/>
            <w:vAlign w:val="center"/>
          </w:tcPr>
          <w:p w:rsidR="00A82930" w:rsidRPr="00F3156B" w:rsidRDefault="00F3156B" w:rsidP="004F3601">
            <w:pPr>
              <w:jc w:val="center"/>
              <w:rPr>
                <w:color w:val="000000"/>
                <w:szCs w:val="21"/>
              </w:rPr>
            </w:pPr>
            <w:r w:rsidRPr="00F3156B">
              <w:rPr>
                <w:rFonts w:hint="eastAsia"/>
                <w:color w:val="000000"/>
                <w:szCs w:val="21"/>
              </w:rPr>
              <w:t>4.61</w:t>
            </w:r>
          </w:p>
        </w:tc>
        <w:tc>
          <w:tcPr>
            <w:tcW w:w="1710" w:type="dxa"/>
            <w:vAlign w:val="center"/>
          </w:tcPr>
          <w:p w:rsidR="00A82930" w:rsidRPr="00F3156B" w:rsidRDefault="00F3156B" w:rsidP="00D16C58">
            <w:pPr>
              <w:jc w:val="center"/>
              <w:rPr>
                <w:color w:val="000000"/>
                <w:szCs w:val="21"/>
              </w:rPr>
            </w:pPr>
            <w:r w:rsidRPr="00F3156B">
              <w:rPr>
                <w:rFonts w:hint="eastAsia"/>
                <w:color w:val="000000"/>
                <w:szCs w:val="21"/>
              </w:rPr>
              <w:t>9.3</w:t>
            </w:r>
          </w:p>
        </w:tc>
      </w:tr>
      <w:tr w:rsidR="00A82930" w:rsidRPr="000B3A72" w:rsidTr="00F3156B">
        <w:trPr>
          <w:trHeight w:val="441"/>
        </w:trPr>
        <w:tc>
          <w:tcPr>
            <w:tcW w:w="1101" w:type="dxa"/>
            <w:vMerge w:val="restart"/>
            <w:vAlign w:val="center"/>
          </w:tcPr>
          <w:p w:rsidR="00A82930" w:rsidRPr="00D16C58" w:rsidRDefault="00A82930" w:rsidP="00F3156B">
            <w:pPr>
              <w:jc w:val="center"/>
              <w:rPr>
                <w:color w:val="000000"/>
                <w:szCs w:val="21"/>
              </w:rPr>
            </w:pPr>
            <w:r w:rsidRPr="00D16C58">
              <w:rPr>
                <w:color w:val="000000"/>
                <w:szCs w:val="21"/>
              </w:rPr>
              <w:t>Ni</w:t>
            </w:r>
          </w:p>
        </w:tc>
        <w:tc>
          <w:tcPr>
            <w:tcW w:w="1709" w:type="dxa"/>
            <w:vAlign w:val="center"/>
          </w:tcPr>
          <w:p w:rsidR="00A82930" w:rsidRPr="00D16C58" w:rsidRDefault="00A82930" w:rsidP="00F3156B">
            <w:pPr>
              <w:jc w:val="center"/>
              <w:rPr>
                <w:color w:val="000000"/>
                <w:szCs w:val="21"/>
              </w:rPr>
            </w:pPr>
            <w:r w:rsidRPr="00D16C58">
              <w:rPr>
                <w:rFonts w:hint="eastAsia"/>
                <w:color w:val="000000"/>
                <w:szCs w:val="21"/>
              </w:rPr>
              <w:t>38</w:t>
            </w:r>
          </w:p>
        </w:tc>
        <w:tc>
          <w:tcPr>
            <w:tcW w:w="1709" w:type="dxa"/>
            <w:vAlign w:val="center"/>
          </w:tcPr>
          <w:p w:rsidR="00A82930" w:rsidRPr="00D16C58" w:rsidRDefault="00A82930" w:rsidP="00F3156B">
            <w:pPr>
              <w:jc w:val="center"/>
              <w:rPr>
                <w:rFonts w:ascii="宋体" w:hAnsi="宋体" w:cs="宋体"/>
                <w:color w:val="000000"/>
                <w:szCs w:val="21"/>
              </w:rPr>
            </w:pPr>
            <w:r w:rsidRPr="00D16C58">
              <w:rPr>
                <w:rFonts w:hint="eastAsia"/>
                <w:color w:val="000000"/>
                <w:szCs w:val="21"/>
              </w:rPr>
              <w:t>1.55</w:t>
            </w:r>
          </w:p>
        </w:tc>
        <w:tc>
          <w:tcPr>
            <w:tcW w:w="1709" w:type="dxa"/>
            <w:vAlign w:val="center"/>
          </w:tcPr>
          <w:p w:rsidR="00A82930" w:rsidRPr="00F3156B" w:rsidRDefault="00F3156B" w:rsidP="004F3601">
            <w:pPr>
              <w:jc w:val="center"/>
              <w:rPr>
                <w:color w:val="000000"/>
                <w:szCs w:val="21"/>
              </w:rPr>
            </w:pPr>
            <w:r w:rsidRPr="00F3156B">
              <w:rPr>
                <w:rFonts w:hint="eastAsia"/>
                <w:color w:val="000000"/>
                <w:szCs w:val="21"/>
              </w:rPr>
              <w:t>1.0</w:t>
            </w:r>
          </w:p>
        </w:tc>
        <w:tc>
          <w:tcPr>
            <w:tcW w:w="1709" w:type="dxa"/>
            <w:vAlign w:val="center"/>
          </w:tcPr>
          <w:p w:rsidR="00A82930" w:rsidRPr="00F3156B" w:rsidRDefault="00F3156B" w:rsidP="004F3601">
            <w:pPr>
              <w:jc w:val="center"/>
              <w:rPr>
                <w:color w:val="000000"/>
                <w:szCs w:val="21"/>
              </w:rPr>
            </w:pPr>
            <w:r w:rsidRPr="00F3156B">
              <w:rPr>
                <w:rFonts w:hint="eastAsia"/>
                <w:color w:val="000000"/>
                <w:szCs w:val="21"/>
              </w:rPr>
              <w:t>1.85</w:t>
            </w:r>
          </w:p>
        </w:tc>
        <w:tc>
          <w:tcPr>
            <w:tcW w:w="1710" w:type="dxa"/>
            <w:vAlign w:val="center"/>
          </w:tcPr>
          <w:p w:rsidR="00A82930" w:rsidRPr="00F3156B" w:rsidRDefault="00F3156B" w:rsidP="00D16C58">
            <w:pPr>
              <w:jc w:val="center"/>
              <w:rPr>
                <w:color w:val="000000"/>
                <w:szCs w:val="21"/>
              </w:rPr>
            </w:pPr>
            <w:r w:rsidRPr="00F3156B">
              <w:rPr>
                <w:rFonts w:hint="eastAsia"/>
                <w:color w:val="000000"/>
                <w:szCs w:val="21"/>
              </w:rPr>
              <w:t>3.7</w:t>
            </w:r>
          </w:p>
        </w:tc>
      </w:tr>
      <w:tr w:rsidR="00A82930" w:rsidRPr="000B3A72" w:rsidTr="00F3156B">
        <w:trPr>
          <w:trHeight w:val="441"/>
        </w:trPr>
        <w:tc>
          <w:tcPr>
            <w:tcW w:w="1101" w:type="dxa"/>
            <w:vMerge/>
            <w:vAlign w:val="center"/>
          </w:tcPr>
          <w:p w:rsidR="00A82930" w:rsidRPr="00D16C58" w:rsidRDefault="00A82930" w:rsidP="00F3156B">
            <w:pPr>
              <w:jc w:val="center"/>
              <w:rPr>
                <w:color w:val="000000"/>
                <w:szCs w:val="21"/>
              </w:rPr>
            </w:pPr>
          </w:p>
        </w:tc>
        <w:tc>
          <w:tcPr>
            <w:tcW w:w="1709" w:type="dxa"/>
            <w:vAlign w:val="center"/>
          </w:tcPr>
          <w:p w:rsidR="00A82930" w:rsidRPr="00D16C58" w:rsidRDefault="00A82930" w:rsidP="00F3156B">
            <w:pPr>
              <w:jc w:val="center"/>
              <w:rPr>
                <w:color w:val="000000"/>
                <w:szCs w:val="21"/>
              </w:rPr>
            </w:pPr>
            <w:r w:rsidRPr="00D16C58">
              <w:rPr>
                <w:rFonts w:hint="eastAsia"/>
                <w:color w:val="000000"/>
                <w:szCs w:val="21"/>
              </w:rPr>
              <w:t>75</w:t>
            </w:r>
          </w:p>
        </w:tc>
        <w:tc>
          <w:tcPr>
            <w:tcW w:w="1709" w:type="dxa"/>
            <w:vAlign w:val="center"/>
          </w:tcPr>
          <w:p w:rsidR="00A82930" w:rsidRPr="00D16C58" w:rsidRDefault="00A82930" w:rsidP="00F3156B">
            <w:pPr>
              <w:jc w:val="center"/>
              <w:rPr>
                <w:rFonts w:ascii="宋体" w:hAnsi="宋体" w:cs="宋体"/>
                <w:color w:val="000000"/>
                <w:szCs w:val="21"/>
              </w:rPr>
            </w:pPr>
            <w:r w:rsidRPr="00D16C58">
              <w:rPr>
                <w:rFonts w:hint="eastAsia"/>
                <w:color w:val="000000"/>
                <w:szCs w:val="21"/>
              </w:rPr>
              <w:t>1.93</w:t>
            </w:r>
          </w:p>
        </w:tc>
        <w:tc>
          <w:tcPr>
            <w:tcW w:w="1709" w:type="dxa"/>
            <w:vAlign w:val="center"/>
          </w:tcPr>
          <w:p w:rsidR="00A82930" w:rsidRPr="00F3156B" w:rsidRDefault="00F3156B" w:rsidP="004F3601">
            <w:pPr>
              <w:jc w:val="center"/>
              <w:rPr>
                <w:color w:val="000000"/>
                <w:szCs w:val="21"/>
              </w:rPr>
            </w:pPr>
            <w:r w:rsidRPr="00F3156B">
              <w:rPr>
                <w:rFonts w:hint="eastAsia"/>
                <w:color w:val="000000"/>
                <w:szCs w:val="21"/>
              </w:rPr>
              <w:t>3.0</w:t>
            </w:r>
          </w:p>
        </w:tc>
        <w:tc>
          <w:tcPr>
            <w:tcW w:w="1709" w:type="dxa"/>
            <w:vAlign w:val="center"/>
          </w:tcPr>
          <w:p w:rsidR="00A82930" w:rsidRPr="00F3156B" w:rsidRDefault="00F3156B" w:rsidP="004F3601">
            <w:pPr>
              <w:jc w:val="center"/>
              <w:rPr>
                <w:color w:val="000000"/>
                <w:szCs w:val="21"/>
              </w:rPr>
            </w:pPr>
            <w:r w:rsidRPr="00F3156B">
              <w:rPr>
                <w:rFonts w:hint="eastAsia"/>
                <w:color w:val="000000"/>
                <w:szCs w:val="21"/>
              </w:rPr>
              <w:t>3.57</w:t>
            </w:r>
          </w:p>
        </w:tc>
        <w:tc>
          <w:tcPr>
            <w:tcW w:w="1710" w:type="dxa"/>
            <w:vAlign w:val="center"/>
          </w:tcPr>
          <w:p w:rsidR="00A82930" w:rsidRPr="00F3156B" w:rsidRDefault="00F3156B" w:rsidP="00D16C58">
            <w:pPr>
              <w:jc w:val="center"/>
              <w:rPr>
                <w:color w:val="000000"/>
                <w:szCs w:val="21"/>
              </w:rPr>
            </w:pPr>
            <w:r w:rsidRPr="00F3156B">
              <w:rPr>
                <w:rFonts w:hint="eastAsia"/>
                <w:color w:val="000000"/>
                <w:szCs w:val="21"/>
              </w:rPr>
              <w:t>7.2</w:t>
            </w:r>
          </w:p>
        </w:tc>
      </w:tr>
      <w:tr w:rsidR="00A82930" w:rsidRPr="000B3A72" w:rsidTr="00F3156B">
        <w:trPr>
          <w:trHeight w:val="441"/>
        </w:trPr>
        <w:tc>
          <w:tcPr>
            <w:tcW w:w="1101" w:type="dxa"/>
            <w:vAlign w:val="center"/>
          </w:tcPr>
          <w:p w:rsidR="00A82930" w:rsidRPr="00D16C58" w:rsidRDefault="00A82930" w:rsidP="00F3156B">
            <w:pPr>
              <w:jc w:val="center"/>
              <w:rPr>
                <w:color w:val="000000"/>
                <w:szCs w:val="21"/>
              </w:rPr>
            </w:pPr>
            <w:proofErr w:type="spellStart"/>
            <w:r w:rsidRPr="00D16C58">
              <w:rPr>
                <w:color w:val="000000"/>
                <w:szCs w:val="21"/>
              </w:rPr>
              <w:t>Pb</w:t>
            </w:r>
            <w:proofErr w:type="spellEnd"/>
          </w:p>
        </w:tc>
        <w:tc>
          <w:tcPr>
            <w:tcW w:w="1709" w:type="dxa"/>
            <w:vAlign w:val="center"/>
          </w:tcPr>
          <w:p w:rsidR="00A82930" w:rsidRPr="00D16C58" w:rsidRDefault="00A82930" w:rsidP="00F3156B">
            <w:pPr>
              <w:jc w:val="center"/>
              <w:rPr>
                <w:color w:val="000000"/>
                <w:szCs w:val="21"/>
              </w:rPr>
            </w:pPr>
            <w:r w:rsidRPr="00D16C58">
              <w:rPr>
                <w:rFonts w:hint="eastAsia"/>
                <w:color w:val="000000"/>
                <w:szCs w:val="21"/>
              </w:rPr>
              <w:t>37</w:t>
            </w:r>
          </w:p>
        </w:tc>
        <w:tc>
          <w:tcPr>
            <w:tcW w:w="1709" w:type="dxa"/>
            <w:vAlign w:val="center"/>
          </w:tcPr>
          <w:p w:rsidR="00A82930" w:rsidRPr="00D16C58" w:rsidRDefault="00F3156B" w:rsidP="00F3156B">
            <w:pPr>
              <w:jc w:val="center"/>
              <w:rPr>
                <w:rFonts w:ascii="宋体" w:hAnsi="宋体" w:cs="宋体"/>
                <w:color w:val="000000"/>
                <w:szCs w:val="21"/>
              </w:rPr>
            </w:pPr>
            <w:r>
              <w:rPr>
                <w:rFonts w:hint="eastAsia"/>
                <w:color w:val="000000"/>
                <w:szCs w:val="21"/>
              </w:rPr>
              <w:t>1.44</w:t>
            </w:r>
          </w:p>
        </w:tc>
        <w:tc>
          <w:tcPr>
            <w:tcW w:w="1709" w:type="dxa"/>
            <w:vAlign w:val="center"/>
          </w:tcPr>
          <w:p w:rsidR="00A82930" w:rsidRPr="00F3156B" w:rsidRDefault="00F3156B" w:rsidP="004F3601">
            <w:pPr>
              <w:jc w:val="center"/>
              <w:rPr>
                <w:color w:val="000000"/>
                <w:szCs w:val="21"/>
              </w:rPr>
            </w:pPr>
            <w:r w:rsidRPr="00F3156B">
              <w:rPr>
                <w:rFonts w:hint="eastAsia"/>
                <w:color w:val="000000"/>
                <w:szCs w:val="21"/>
              </w:rPr>
              <w:t>1.5</w:t>
            </w:r>
          </w:p>
        </w:tc>
        <w:tc>
          <w:tcPr>
            <w:tcW w:w="1709" w:type="dxa"/>
            <w:vAlign w:val="center"/>
          </w:tcPr>
          <w:p w:rsidR="00A82930" w:rsidRPr="00F3156B" w:rsidRDefault="00F3156B" w:rsidP="004F3601">
            <w:pPr>
              <w:jc w:val="center"/>
              <w:rPr>
                <w:color w:val="000000"/>
                <w:szCs w:val="21"/>
              </w:rPr>
            </w:pPr>
            <w:r w:rsidRPr="00F3156B">
              <w:rPr>
                <w:rFonts w:hint="eastAsia"/>
                <w:color w:val="000000"/>
                <w:szCs w:val="21"/>
              </w:rPr>
              <w:t>2.08</w:t>
            </w:r>
          </w:p>
        </w:tc>
        <w:tc>
          <w:tcPr>
            <w:tcW w:w="1710" w:type="dxa"/>
            <w:vAlign w:val="center"/>
          </w:tcPr>
          <w:p w:rsidR="00A82930" w:rsidRPr="00F3156B" w:rsidRDefault="00F3156B" w:rsidP="00D16C58">
            <w:pPr>
              <w:jc w:val="center"/>
              <w:rPr>
                <w:color w:val="000000"/>
                <w:szCs w:val="21"/>
              </w:rPr>
            </w:pPr>
            <w:r w:rsidRPr="00F3156B">
              <w:rPr>
                <w:rFonts w:hint="eastAsia"/>
                <w:color w:val="000000"/>
                <w:szCs w:val="21"/>
              </w:rPr>
              <w:t>4.2</w:t>
            </w:r>
          </w:p>
        </w:tc>
      </w:tr>
      <w:tr w:rsidR="00A82930" w:rsidRPr="000B3A72" w:rsidTr="00F3156B">
        <w:trPr>
          <w:trHeight w:val="441"/>
        </w:trPr>
        <w:tc>
          <w:tcPr>
            <w:tcW w:w="1101" w:type="dxa"/>
            <w:vAlign w:val="center"/>
          </w:tcPr>
          <w:p w:rsidR="00A82930" w:rsidRPr="00D16C58" w:rsidRDefault="00A82930" w:rsidP="00F3156B">
            <w:pPr>
              <w:jc w:val="center"/>
              <w:rPr>
                <w:color w:val="000000"/>
                <w:szCs w:val="21"/>
              </w:rPr>
            </w:pPr>
            <w:r w:rsidRPr="00D16C58">
              <w:rPr>
                <w:color w:val="000000"/>
                <w:szCs w:val="21"/>
              </w:rPr>
              <w:t>Zn</w:t>
            </w:r>
          </w:p>
        </w:tc>
        <w:tc>
          <w:tcPr>
            <w:tcW w:w="1709" w:type="dxa"/>
            <w:vAlign w:val="center"/>
          </w:tcPr>
          <w:p w:rsidR="00A82930" w:rsidRPr="00D16C58" w:rsidRDefault="00A82930" w:rsidP="00F3156B">
            <w:pPr>
              <w:jc w:val="center"/>
              <w:rPr>
                <w:color w:val="000000"/>
                <w:szCs w:val="21"/>
              </w:rPr>
            </w:pPr>
            <w:r w:rsidRPr="00D16C58">
              <w:rPr>
                <w:rFonts w:hint="eastAsia"/>
                <w:color w:val="000000"/>
                <w:szCs w:val="21"/>
              </w:rPr>
              <w:t>92</w:t>
            </w:r>
          </w:p>
        </w:tc>
        <w:tc>
          <w:tcPr>
            <w:tcW w:w="1709" w:type="dxa"/>
            <w:vAlign w:val="center"/>
          </w:tcPr>
          <w:p w:rsidR="00A82930" w:rsidRPr="00D16C58" w:rsidRDefault="00A82930" w:rsidP="00F3156B">
            <w:pPr>
              <w:jc w:val="center"/>
              <w:rPr>
                <w:rFonts w:ascii="宋体" w:hAnsi="宋体" w:cs="宋体"/>
                <w:color w:val="000000"/>
                <w:szCs w:val="21"/>
              </w:rPr>
            </w:pPr>
            <w:r w:rsidRPr="00D16C58">
              <w:rPr>
                <w:rFonts w:hint="eastAsia"/>
                <w:color w:val="000000"/>
                <w:szCs w:val="21"/>
              </w:rPr>
              <w:t>2.19</w:t>
            </w:r>
          </w:p>
        </w:tc>
        <w:tc>
          <w:tcPr>
            <w:tcW w:w="1709" w:type="dxa"/>
            <w:vAlign w:val="center"/>
          </w:tcPr>
          <w:p w:rsidR="00A82930" w:rsidRPr="00F3156B" w:rsidRDefault="00F3156B" w:rsidP="004F3601">
            <w:pPr>
              <w:jc w:val="center"/>
              <w:rPr>
                <w:color w:val="000000"/>
                <w:szCs w:val="21"/>
              </w:rPr>
            </w:pPr>
            <w:r w:rsidRPr="00F3156B">
              <w:rPr>
                <w:rFonts w:hint="eastAsia"/>
                <w:color w:val="000000"/>
                <w:szCs w:val="21"/>
              </w:rPr>
              <w:t>1.5</w:t>
            </w:r>
          </w:p>
        </w:tc>
        <w:tc>
          <w:tcPr>
            <w:tcW w:w="1709" w:type="dxa"/>
            <w:vAlign w:val="center"/>
          </w:tcPr>
          <w:p w:rsidR="00A82930" w:rsidRPr="00F3156B" w:rsidRDefault="00F3156B" w:rsidP="004F3601">
            <w:pPr>
              <w:jc w:val="center"/>
              <w:rPr>
                <w:color w:val="000000"/>
                <w:szCs w:val="21"/>
              </w:rPr>
            </w:pPr>
            <w:r w:rsidRPr="00F3156B">
              <w:rPr>
                <w:rFonts w:hint="eastAsia"/>
                <w:color w:val="000000"/>
                <w:szCs w:val="21"/>
              </w:rPr>
              <w:t>2.65</w:t>
            </w:r>
          </w:p>
        </w:tc>
        <w:tc>
          <w:tcPr>
            <w:tcW w:w="1710" w:type="dxa"/>
            <w:vAlign w:val="center"/>
          </w:tcPr>
          <w:p w:rsidR="00A82930" w:rsidRPr="00F3156B" w:rsidRDefault="00F3156B" w:rsidP="00D16C58">
            <w:pPr>
              <w:jc w:val="center"/>
              <w:rPr>
                <w:color w:val="000000"/>
                <w:szCs w:val="21"/>
              </w:rPr>
            </w:pPr>
            <w:r w:rsidRPr="00F3156B">
              <w:rPr>
                <w:rFonts w:hint="eastAsia"/>
                <w:color w:val="000000"/>
                <w:szCs w:val="21"/>
              </w:rPr>
              <w:t>5.4</w:t>
            </w:r>
          </w:p>
        </w:tc>
      </w:tr>
    </w:tbl>
    <w:p w:rsidR="00B62401" w:rsidRDefault="00B62401" w:rsidP="00B62401">
      <w:pPr>
        <w:spacing w:line="360" w:lineRule="auto"/>
        <w:rPr>
          <w:rFonts w:eastAsiaTheme="minorEastAsia"/>
          <w:sz w:val="24"/>
        </w:rPr>
      </w:pPr>
      <w:r w:rsidRPr="00506859">
        <w:rPr>
          <w:rFonts w:hint="eastAsia"/>
          <w:sz w:val="24"/>
        </w:rPr>
        <w:t>4.</w:t>
      </w:r>
      <w:r>
        <w:rPr>
          <w:rFonts w:hint="eastAsia"/>
          <w:sz w:val="24"/>
        </w:rPr>
        <w:t>2</w:t>
      </w:r>
      <w:r w:rsidRPr="00506859">
        <w:rPr>
          <w:rFonts w:hint="eastAsia"/>
          <w:sz w:val="24"/>
        </w:rPr>
        <w:t xml:space="preserve">  </w:t>
      </w:r>
      <w:r w:rsidRPr="00506859">
        <w:rPr>
          <w:rFonts w:eastAsiaTheme="minorEastAsia" w:hint="eastAsia"/>
          <w:sz w:val="24"/>
        </w:rPr>
        <w:t>示值</w:t>
      </w:r>
      <w:r>
        <w:rPr>
          <w:rFonts w:eastAsiaTheme="minorEastAsia" w:hint="eastAsia"/>
          <w:sz w:val="24"/>
        </w:rPr>
        <w:t>相</w:t>
      </w:r>
      <w:r w:rsidRPr="00506859">
        <w:rPr>
          <w:rFonts w:eastAsiaTheme="minorEastAsia" w:hint="eastAsia"/>
          <w:sz w:val="24"/>
        </w:rPr>
        <w:t>对误差的合成标</w:t>
      </w:r>
      <w:r>
        <w:rPr>
          <w:rFonts w:eastAsiaTheme="minorEastAsia" w:hint="eastAsia"/>
          <w:sz w:val="24"/>
        </w:rPr>
        <w:t>准不确定度和</w:t>
      </w:r>
      <w:r>
        <w:rPr>
          <w:rFonts w:hint="eastAsia"/>
          <w:sz w:val="24"/>
        </w:rPr>
        <w:t>扩展不确定度</w:t>
      </w:r>
    </w:p>
    <w:p w:rsidR="00B62401" w:rsidRPr="00072A33" w:rsidRDefault="00B62401" w:rsidP="00B62401">
      <w:pPr>
        <w:pStyle w:val="2"/>
        <w:spacing w:line="360" w:lineRule="auto"/>
        <w:ind w:left="0" w:firstLineChars="200" w:firstLine="472"/>
        <w:rPr>
          <w:rFonts w:ascii="Times New Roman"/>
          <w:color w:val="auto"/>
          <w:sz w:val="24"/>
          <w:szCs w:val="24"/>
        </w:rPr>
      </w:pPr>
      <w:r>
        <w:rPr>
          <w:rFonts w:ascii="Cambria Math" w:eastAsiaTheme="minorEastAsia" w:hAnsi="Cambria Math" w:hint="eastAsia"/>
          <w:spacing w:val="-2"/>
          <w:sz w:val="24"/>
        </w:rPr>
        <w:t>当元</w:t>
      </w:r>
      <w:r w:rsidRPr="00072A33">
        <w:rPr>
          <w:rFonts w:ascii="Times New Roman" w:eastAsiaTheme="minorEastAsia"/>
          <w:spacing w:val="-2"/>
          <w:sz w:val="24"/>
        </w:rPr>
        <w:t>素</w:t>
      </w:r>
      <w:r w:rsidRPr="00072A33">
        <w:rPr>
          <w:rFonts w:ascii="Times New Roman" w:eastAsiaTheme="minorEastAsia"/>
          <w:spacing w:val="-2"/>
          <w:sz w:val="24"/>
          <w:szCs w:val="24"/>
        </w:rPr>
        <w:t>测量值</w:t>
      </w:r>
      <w:r w:rsidRPr="00072A33">
        <w:rPr>
          <w:rFonts w:ascii="Times New Roman"/>
          <w:sz w:val="24"/>
        </w:rPr>
        <w:t>&gt;100mg/kg</w:t>
      </w:r>
      <w:r w:rsidRPr="00072A33">
        <w:rPr>
          <w:rFonts w:ascii="Times New Roman"/>
          <w:sz w:val="24"/>
        </w:rPr>
        <w:t>时，使用公式</w:t>
      </w:r>
      <w:r w:rsidRPr="00072A33">
        <w:rPr>
          <w:rFonts w:ascii="Times New Roman"/>
          <w:sz w:val="24"/>
        </w:rPr>
        <w:t>(2)</w:t>
      </w:r>
      <w:r w:rsidRPr="00072A33">
        <w:rPr>
          <w:rFonts w:ascii="Times New Roman"/>
          <w:sz w:val="24"/>
        </w:rPr>
        <w:t>计算相对误差</w:t>
      </w:r>
      <w:r w:rsidRPr="00072A33">
        <w:rPr>
          <w:rFonts w:ascii="Times New Roman"/>
          <w:sz w:val="24"/>
          <w:szCs w:val="24"/>
        </w:rPr>
        <w:t>，</w:t>
      </w:r>
      <w:r w:rsidRPr="00072A33">
        <w:rPr>
          <w:rFonts w:ascii="Times New Roman"/>
          <w:color w:val="auto"/>
          <w:sz w:val="24"/>
          <w:szCs w:val="24"/>
        </w:rPr>
        <w:t>此时</w:t>
      </w:r>
      <m:oMath>
        <m:sSubSup>
          <m:sSubSupPr>
            <m:ctrlPr>
              <w:rPr>
                <w:rFonts w:ascii="Cambria Math" w:hAnsi="Cambria Math"/>
                <w:color w:val="auto"/>
                <w:sz w:val="24"/>
                <w:szCs w:val="24"/>
              </w:rPr>
            </m:ctrlPr>
          </m:sSubSupPr>
          <m:e>
            <m:r>
              <w:rPr>
                <w:rFonts w:ascii="Cambria Math" w:hAnsi="Cambria Math"/>
                <w:color w:val="auto"/>
                <w:sz w:val="24"/>
                <w:szCs w:val="24"/>
              </w:rPr>
              <m:t>u</m:t>
            </m:r>
          </m:e>
          <m:sub>
            <m:r>
              <m:rPr>
                <m:sty m:val="p"/>
              </m:rPr>
              <w:rPr>
                <w:rFonts w:ascii="Cambria Math" w:hAnsi="Cambria Math"/>
                <w:color w:val="auto"/>
                <w:sz w:val="24"/>
                <w:szCs w:val="24"/>
              </w:rPr>
              <m:t>c</m:t>
            </m:r>
          </m:sub>
          <m:sup>
            <m:r>
              <m:rPr>
                <m:sty m:val="p"/>
              </m:rPr>
              <w:rPr>
                <w:rFonts w:ascii="Cambria Math" w:hAnsi="Cambria Math"/>
                <w:color w:val="auto"/>
                <w:sz w:val="24"/>
                <w:szCs w:val="24"/>
              </w:rPr>
              <m:t>2</m:t>
            </m:r>
          </m:sup>
        </m:sSubSup>
        <m:d>
          <m:dPr>
            <m:ctrlPr>
              <w:rPr>
                <w:rFonts w:ascii="Cambria Math" w:hAnsi="Cambria Math"/>
                <w:color w:val="auto"/>
                <w:sz w:val="24"/>
                <w:szCs w:val="24"/>
              </w:rPr>
            </m:ctrlPr>
          </m:dPr>
          <m:e>
            <m:r>
              <m:rPr>
                <m:sty m:val="p"/>
              </m:rPr>
              <w:rPr>
                <w:rFonts w:ascii="Cambria Math" w:hAnsi="Cambria Math"/>
                <w:color w:val="auto"/>
                <w:sz w:val="24"/>
                <w:szCs w:val="24"/>
              </w:rPr>
              <m:t>∆</m:t>
            </m:r>
            <m:r>
              <w:rPr>
                <w:rFonts w:ascii="Cambria Math" w:hAnsi="Cambria Math"/>
                <w:color w:val="auto"/>
                <w:sz w:val="24"/>
                <w:szCs w:val="24"/>
              </w:rPr>
              <m:t>c</m:t>
            </m:r>
          </m:e>
        </m:d>
        <m:r>
          <m:rPr>
            <m:sty m:val="p"/>
          </m:rPr>
          <w:rPr>
            <w:rFonts w:ascii="Cambria Math" w:hAnsi="Cambria Math"/>
            <w:color w:val="auto"/>
            <w:sz w:val="24"/>
            <w:szCs w:val="24"/>
          </w:rPr>
          <m:t>=</m:t>
        </m:r>
        <m:sSup>
          <m:sSupPr>
            <m:ctrlPr>
              <w:rPr>
                <w:rFonts w:ascii="Cambria Math" w:hAnsi="Cambria Math"/>
                <w:i/>
                <w:color w:val="auto"/>
                <w:kern w:val="2"/>
                <w:sz w:val="24"/>
                <w:szCs w:val="24"/>
              </w:rPr>
            </m:ctrlPr>
          </m:sSupPr>
          <m:e>
            <m:r>
              <w:rPr>
                <w:rFonts w:ascii="Cambria Math" w:hAnsi="Cambria Math"/>
                <w:color w:val="auto"/>
                <w:kern w:val="2"/>
                <w:sz w:val="24"/>
                <w:szCs w:val="24"/>
              </w:rPr>
              <m:t>(</m:t>
            </m:r>
            <m:f>
              <m:fPr>
                <m:ctrlPr>
                  <w:rPr>
                    <w:rFonts w:ascii="Cambria Math" w:hAnsi="Cambria Math"/>
                    <w:i/>
                    <w:color w:val="auto"/>
                    <w:kern w:val="2"/>
                    <w:sz w:val="24"/>
                    <w:szCs w:val="24"/>
                  </w:rPr>
                </m:ctrlPr>
              </m:fPr>
              <m:num>
                <m:r>
                  <w:rPr>
                    <w:rFonts w:ascii="Cambria Math" w:hAnsi="Cambria Math"/>
                    <w:color w:val="auto"/>
                    <w:sz w:val="24"/>
                  </w:rPr>
                  <m:t>1</m:t>
                </m:r>
              </m:num>
              <m:den>
                <m:sSub>
                  <m:sSubPr>
                    <m:ctrlPr>
                      <w:rPr>
                        <w:rFonts w:ascii="Cambria Math" w:eastAsia="Cambria Math" w:hAnsi="Cambria Math"/>
                        <w:i/>
                        <w:color w:val="auto"/>
                        <w:kern w:val="2"/>
                        <w:sz w:val="24"/>
                        <w:szCs w:val="24"/>
                      </w:rPr>
                    </m:ctrlPr>
                  </m:sSubPr>
                  <m:e>
                    <m:r>
                      <w:rPr>
                        <w:rFonts w:ascii="Cambria Math" w:eastAsia="Cambria Math" w:hAnsi="Cambria Math"/>
                        <w:sz w:val="24"/>
                      </w:rPr>
                      <m:t>c</m:t>
                    </m:r>
                  </m:e>
                  <m:sub>
                    <m:r>
                      <m:rPr>
                        <m:sty m:val="p"/>
                      </m:rPr>
                      <w:rPr>
                        <w:rFonts w:ascii="Cambria Math" w:eastAsia="Cambria Math" w:hAnsi="Cambria Math"/>
                        <w:sz w:val="24"/>
                      </w:rPr>
                      <m:t>S</m:t>
                    </m:r>
                  </m:sub>
                </m:sSub>
              </m:den>
            </m:f>
            <m:r>
              <w:rPr>
                <w:rFonts w:ascii="Cambria Math" w:hAnsi="Cambria Math"/>
                <w:color w:val="auto"/>
                <w:kern w:val="2"/>
                <w:sz w:val="24"/>
                <w:szCs w:val="24"/>
              </w:rPr>
              <m:t>)</m:t>
            </m:r>
          </m:e>
          <m:sup>
            <m:r>
              <w:rPr>
                <w:rFonts w:ascii="Cambria Math" w:hAnsi="Cambria Math"/>
                <w:color w:val="auto"/>
                <w:kern w:val="2"/>
                <w:sz w:val="24"/>
                <w:szCs w:val="24"/>
              </w:rPr>
              <m:t>2</m:t>
            </m:r>
          </m:sup>
        </m:sSup>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acc>
              <m:accPr>
                <m:chr m:val="̅"/>
                <m:ctrlPr>
                  <w:rPr>
                    <w:rFonts w:ascii="Cambria Math" w:hAnsi="Cambria Math"/>
                    <w:color w:val="auto"/>
                    <w:sz w:val="24"/>
                    <w:szCs w:val="24"/>
                  </w:rPr>
                </m:ctrlPr>
              </m:accPr>
              <m:e>
                <m:r>
                  <w:rPr>
                    <w:rFonts w:ascii="Cambria Math" w:hAnsi="Cambria Math"/>
                    <w:color w:val="auto"/>
                    <w:sz w:val="24"/>
                    <w:szCs w:val="24"/>
                  </w:rPr>
                  <m:t>c</m:t>
                </m:r>
              </m:e>
            </m:acc>
          </m:e>
        </m:d>
        <m:r>
          <m:rPr>
            <m:sty m:val="p"/>
          </m:rPr>
          <w:rPr>
            <w:rFonts w:ascii="Cambria Math" w:hAnsi="Cambria Math"/>
            <w:color w:val="auto"/>
            <w:sz w:val="24"/>
            <w:szCs w:val="24"/>
          </w:rPr>
          <m:t>+</m:t>
        </m:r>
        <m:sSup>
          <m:sSupPr>
            <m:ctrlPr>
              <w:rPr>
                <w:rFonts w:ascii="Cambria Math" w:hAnsi="Cambria Math"/>
                <w:color w:val="auto"/>
                <w:sz w:val="24"/>
                <w:szCs w:val="24"/>
              </w:rPr>
            </m:ctrlPr>
          </m:sSupPr>
          <m:e>
            <m:r>
              <m:rPr>
                <m:sty m:val="p"/>
              </m:rPr>
              <w:rPr>
                <w:rFonts w:ascii="Cambria Math" w:hAnsi="Cambria Math"/>
                <w:color w:val="auto"/>
                <w:sz w:val="24"/>
                <w:szCs w:val="24"/>
              </w:rPr>
              <m:t>(</m:t>
            </m:r>
            <m:r>
              <w:rPr>
                <w:rFonts w:ascii="Cambria Math" w:hAnsi="Cambria Math"/>
                <w:sz w:val="24"/>
              </w:rPr>
              <m:t>-</m:t>
            </m:r>
            <m:f>
              <m:fPr>
                <m:ctrlPr>
                  <w:rPr>
                    <w:rFonts w:ascii="Cambria Math" w:hAnsi="Cambria Math"/>
                    <w:i/>
                    <w:color w:val="auto"/>
                    <w:kern w:val="2"/>
                    <w:sz w:val="24"/>
                    <w:szCs w:val="24"/>
                  </w:rPr>
                </m:ctrlPr>
              </m:fPr>
              <m:num>
                <m:acc>
                  <m:accPr>
                    <m:chr m:val="̅"/>
                    <m:ctrlPr>
                      <w:rPr>
                        <w:rFonts w:ascii="Cambria Math" w:eastAsia="Cambria Math" w:hAnsi="Cambria Math"/>
                        <w:i/>
                        <w:color w:val="auto"/>
                        <w:kern w:val="2"/>
                        <w:sz w:val="24"/>
                        <w:szCs w:val="24"/>
                      </w:rPr>
                    </m:ctrlPr>
                  </m:accPr>
                  <m:e>
                    <m:r>
                      <w:rPr>
                        <w:rFonts w:ascii="Cambria Math" w:eastAsia="Cambria Math" w:hAnsi="Cambria Math"/>
                        <w:sz w:val="24"/>
                      </w:rPr>
                      <m:t>c</m:t>
                    </m:r>
                  </m:e>
                </m:acc>
              </m:num>
              <m:den>
                <m:sSubSup>
                  <m:sSubSupPr>
                    <m:ctrlPr>
                      <w:rPr>
                        <w:rFonts w:ascii="Cambria Math" w:hAnsi="Cambria Math"/>
                        <w:i/>
                        <w:color w:val="auto"/>
                        <w:kern w:val="2"/>
                        <w:sz w:val="24"/>
                        <w:szCs w:val="24"/>
                      </w:rPr>
                    </m:ctrlPr>
                  </m:sSubSupPr>
                  <m:e>
                    <m:r>
                      <w:rPr>
                        <w:rFonts w:ascii="Cambria Math" w:hAnsi="Cambria Math"/>
                        <w:sz w:val="24"/>
                      </w:rPr>
                      <m:t>c</m:t>
                    </m:r>
                  </m:e>
                  <m:sub>
                    <m:r>
                      <m:rPr>
                        <m:sty m:val="p"/>
                      </m:rPr>
                      <w:rPr>
                        <w:rFonts w:ascii="Cambria Math" w:hAnsi="Cambria Math"/>
                        <w:sz w:val="24"/>
                      </w:rPr>
                      <m:t>S</m:t>
                    </m:r>
                  </m:sub>
                  <m:sup>
                    <m:r>
                      <w:rPr>
                        <w:rFonts w:ascii="Cambria Math" w:hAnsi="Cambria Math"/>
                        <w:sz w:val="24"/>
                      </w:rPr>
                      <m:t>2</m:t>
                    </m:r>
                  </m:sup>
                </m:sSubSup>
              </m:den>
            </m:f>
            <m:r>
              <w:rPr>
                <w:rFonts w:ascii="Cambria Math" w:hAnsi="Cambria Math"/>
                <w:color w:val="auto"/>
                <w:kern w:val="2"/>
                <w:sz w:val="24"/>
                <w:szCs w:val="24"/>
              </w:rPr>
              <m:t>)</m:t>
            </m:r>
          </m:e>
          <m:sup>
            <m:r>
              <w:rPr>
                <w:rFonts w:ascii="Cambria Math" w:hAnsi="Cambria Math"/>
                <w:color w:val="auto"/>
                <w:sz w:val="24"/>
                <w:szCs w:val="24"/>
              </w:rPr>
              <m:t>2</m:t>
            </m:r>
          </m:sup>
        </m:sSup>
        <m:sSup>
          <m:sSupPr>
            <m:ctrlPr>
              <w:rPr>
                <w:rFonts w:ascii="Cambria Math" w:hAnsi="Cambria Math"/>
                <w:i/>
                <w:color w:val="auto"/>
                <w:sz w:val="24"/>
                <w:szCs w:val="24"/>
              </w:rPr>
            </m:ctrlPr>
          </m:sSupPr>
          <m:e>
            <m:r>
              <w:rPr>
                <w:rFonts w:ascii="Cambria Math" w:hAnsi="Cambria Math"/>
                <w:color w:val="auto"/>
                <w:sz w:val="24"/>
                <w:szCs w:val="24"/>
              </w:rPr>
              <m:t>u</m:t>
            </m:r>
          </m:e>
          <m:sup>
            <m:r>
              <w:rPr>
                <w:rFonts w:ascii="Cambria Math" w:hAnsi="Cambria Math"/>
                <w:color w:val="auto"/>
                <w:sz w:val="24"/>
                <w:szCs w:val="24"/>
              </w:rPr>
              <m:t>2</m:t>
            </m:r>
          </m:sup>
        </m:sSup>
        <m:d>
          <m:dPr>
            <m:ctrlPr>
              <w:rPr>
                <w:rFonts w:ascii="Cambria Math" w:hAnsi="Cambria Math"/>
                <w:color w:val="auto"/>
                <w:sz w:val="24"/>
                <w:szCs w:val="24"/>
              </w:rPr>
            </m:ctrlPr>
          </m:dPr>
          <m:e>
            <m:sSub>
              <m:sSubPr>
                <m:ctrlPr>
                  <w:rPr>
                    <w:rFonts w:ascii="Cambria Math" w:hAnsi="Cambria Math"/>
                    <w:i/>
                    <w:color w:val="auto"/>
                    <w:sz w:val="24"/>
                    <w:szCs w:val="24"/>
                  </w:rPr>
                </m:ctrlPr>
              </m:sSubPr>
              <m:e>
                <m:r>
                  <w:rPr>
                    <w:rFonts w:ascii="Cambria Math" w:hAnsi="Cambria Math"/>
                    <w:color w:val="auto"/>
                    <w:sz w:val="24"/>
                  </w:rPr>
                  <m:t>c</m:t>
                </m:r>
              </m:e>
              <m:sub>
                <m:r>
                  <m:rPr>
                    <m:sty m:val="p"/>
                  </m:rPr>
                  <w:rPr>
                    <w:rFonts w:ascii="Cambria Math" w:hAnsi="Cambria Math"/>
                    <w:color w:val="auto"/>
                    <w:sz w:val="24"/>
                  </w:rPr>
                  <m:t>S</m:t>
                </m:r>
              </m:sub>
            </m:sSub>
          </m:e>
        </m:d>
      </m:oMath>
      <w:r w:rsidR="00072A33">
        <w:rPr>
          <w:rFonts w:ascii="Times New Roman"/>
          <w:color w:val="auto"/>
          <w:sz w:val="24"/>
          <w:szCs w:val="24"/>
        </w:rPr>
        <w:t>。</w:t>
      </w:r>
      <w:r w:rsidR="00072A33" w:rsidRPr="00072A33">
        <w:rPr>
          <w:rFonts w:ascii="Times New Roman"/>
          <w:color w:val="auto"/>
          <w:sz w:val="24"/>
          <w:szCs w:val="24"/>
        </w:rPr>
        <w:t xml:space="preserve"> </w:t>
      </w:r>
    </w:p>
    <w:p w:rsidR="00072A33" w:rsidRPr="001551A4" w:rsidRDefault="00B62401" w:rsidP="00B62401">
      <w:pPr>
        <w:spacing w:line="360" w:lineRule="auto"/>
        <w:ind w:firstLineChars="200" w:firstLine="480"/>
        <w:rPr>
          <w:sz w:val="24"/>
        </w:rPr>
      </w:pPr>
      <w:r w:rsidRPr="00072A33">
        <w:rPr>
          <w:sz w:val="24"/>
        </w:rPr>
        <w:t>扩展不确定度：</w:t>
      </w:r>
      <m:oMath>
        <m:r>
          <w:rPr>
            <w:rFonts w:ascii="Cambria Math" w:hAnsi="Cambria Math"/>
            <w:sz w:val="24"/>
          </w:rPr>
          <m:t>U</m:t>
        </m:r>
        <m:r>
          <m:rPr>
            <m:sty m:val="p"/>
          </m:rPr>
          <w:rPr>
            <w:rFonts w:ascii="Cambria Math" w:hAnsi="Cambria Math"/>
            <w:sz w:val="24"/>
          </w:rPr>
          <m:t>=</m:t>
        </m:r>
        <m:r>
          <w:rPr>
            <w:rFonts w:ascii="Cambria Math" w:hAnsi="Cambria Math"/>
            <w:sz w:val="24"/>
          </w:rPr>
          <m:t>k</m:t>
        </m:r>
        <m:sSub>
          <m:sSubPr>
            <m:ctrlPr>
              <w:rPr>
                <w:rFonts w:ascii="Cambria Math" w:hAnsi="Cambria Math"/>
                <w:i/>
                <w:sz w:val="24"/>
              </w:rPr>
            </m:ctrlPr>
          </m:sSubPr>
          <m:e>
            <m:r>
              <w:rPr>
                <w:rFonts w:ascii="Cambria Math" w:hAnsi="Cambria Math"/>
                <w:sz w:val="24"/>
              </w:rPr>
              <m:t>u</m:t>
            </m:r>
          </m:e>
          <m:sub>
            <m:r>
              <w:rPr>
                <w:rFonts w:ascii="Cambria Math" w:hAnsi="Cambria Math"/>
                <w:sz w:val="24"/>
              </w:rPr>
              <m:t>c</m:t>
            </m:r>
          </m:sub>
        </m:sSub>
        <m:d>
          <m:dPr>
            <m:ctrlPr>
              <w:rPr>
                <w:rFonts w:ascii="Cambria Math" w:hAnsi="Cambria Math"/>
                <w:sz w:val="24"/>
              </w:rPr>
            </m:ctrlPr>
          </m:dPr>
          <m:e>
            <m:r>
              <m:rPr>
                <m:sty m:val="p"/>
              </m:rPr>
              <w:rPr>
                <w:rFonts w:ascii="Cambria Math" w:hAnsi="Cambria Math"/>
                <w:sz w:val="24"/>
              </w:rPr>
              <m:t>∆</m:t>
            </m:r>
            <m:r>
              <w:rPr>
                <w:rFonts w:ascii="Cambria Math" w:hAnsi="Cambria Math"/>
                <w:sz w:val="24"/>
              </w:rPr>
              <m:t>c</m:t>
            </m:r>
          </m:e>
        </m:d>
      </m:oMath>
      <w:r w:rsidRPr="00072A33">
        <w:rPr>
          <w:sz w:val="24"/>
        </w:rPr>
        <w:t>，</w:t>
      </w:r>
      <w:r w:rsidRPr="00072A33">
        <w:rPr>
          <w:i/>
          <w:sz w:val="24"/>
        </w:rPr>
        <w:t>k</w:t>
      </w:r>
      <w:r w:rsidRPr="00072A33">
        <w:rPr>
          <w:sz w:val="24"/>
        </w:rPr>
        <w:t>=2</w:t>
      </w:r>
      <w:r w:rsidRPr="00072A33">
        <w:rPr>
          <w:sz w:val="24"/>
        </w:rPr>
        <w:t>，合成标准不确定度和扩展不确定度结果如表</w:t>
      </w:r>
      <w:r w:rsidR="00072A33">
        <w:rPr>
          <w:rFonts w:hint="eastAsia"/>
          <w:sz w:val="24"/>
        </w:rPr>
        <w:t>7</w:t>
      </w:r>
      <w:r>
        <w:rPr>
          <w:rFonts w:hint="eastAsia"/>
          <w:sz w:val="24"/>
        </w:rPr>
        <w:t>所示。</w:t>
      </w:r>
    </w:p>
    <w:p w:rsidR="00B62401" w:rsidRPr="00B62401" w:rsidRDefault="00B62401" w:rsidP="00B62401">
      <w:pPr>
        <w:pStyle w:val="2"/>
        <w:spacing w:line="360" w:lineRule="auto"/>
        <w:ind w:left="0" w:firstLineChars="0" w:firstLine="0"/>
        <w:jc w:val="center"/>
        <w:rPr>
          <w:rFonts w:ascii="Times New Roman" w:hAnsi="宋体"/>
          <w:sz w:val="24"/>
          <w:szCs w:val="24"/>
        </w:rPr>
      </w:pPr>
      <w:r w:rsidRPr="00B62401">
        <w:rPr>
          <w:rFonts w:ascii="Times New Roman" w:hAnsi="宋体" w:hint="eastAsia"/>
          <w:sz w:val="24"/>
          <w:szCs w:val="24"/>
        </w:rPr>
        <w:t>表</w:t>
      </w:r>
      <w:r w:rsidRPr="00B62401">
        <w:rPr>
          <w:rFonts w:ascii="Times New Roman" w:hAnsi="宋体" w:hint="eastAsia"/>
          <w:sz w:val="24"/>
          <w:szCs w:val="24"/>
        </w:rPr>
        <w:t>7</w:t>
      </w:r>
      <w:r w:rsidRPr="00B62401">
        <w:rPr>
          <w:rFonts w:ascii="Times New Roman" w:hAnsi="宋体"/>
          <w:sz w:val="24"/>
          <w:szCs w:val="24"/>
        </w:rPr>
        <w:t xml:space="preserve">  </w:t>
      </w:r>
      <w:r w:rsidRPr="00B62401">
        <w:rPr>
          <w:rFonts w:ascii="Times New Roman" w:hAnsi="宋体" w:hint="eastAsia"/>
          <w:sz w:val="24"/>
          <w:szCs w:val="24"/>
        </w:rPr>
        <w:t>示值相对误差的合成标准不确定度和扩展不确定度</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275"/>
        <w:gridCol w:w="1276"/>
        <w:gridCol w:w="1276"/>
        <w:gridCol w:w="1276"/>
        <w:gridCol w:w="1276"/>
        <w:gridCol w:w="1276"/>
        <w:gridCol w:w="1276"/>
      </w:tblGrid>
      <w:tr w:rsidR="00072A33" w:rsidRPr="000B3A72" w:rsidTr="00072A33">
        <w:trPr>
          <w:trHeight w:val="441"/>
        </w:trPr>
        <w:tc>
          <w:tcPr>
            <w:tcW w:w="675" w:type="dxa"/>
            <w:vAlign w:val="center"/>
          </w:tcPr>
          <w:p w:rsidR="00072A33" w:rsidRPr="001551A4" w:rsidRDefault="00072A33" w:rsidP="004F3601">
            <w:pPr>
              <w:jc w:val="center"/>
              <w:rPr>
                <w:szCs w:val="21"/>
              </w:rPr>
            </w:pPr>
            <w:r w:rsidRPr="001551A4">
              <w:rPr>
                <w:rFonts w:hAnsi="宋体" w:hint="eastAsia"/>
                <w:szCs w:val="21"/>
              </w:rPr>
              <w:t>元素</w:t>
            </w:r>
          </w:p>
        </w:tc>
        <w:tc>
          <w:tcPr>
            <w:tcW w:w="1275" w:type="dxa"/>
            <w:vAlign w:val="center"/>
          </w:tcPr>
          <w:p w:rsidR="00072A33" w:rsidRPr="004F3601" w:rsidRDefault="00072A33" w:rsidP="004F3601">
            <w:pPr>
              <w:jc w:val="center"/>
              <w:rPr>
                <w:szCs w:val="21"/>
              </w:rPr>
            </w:pPr>
            <w:r w:rsidRPr="004F3601">
              <w:rPr>
                <w:szCs w:val="21"/>
              </w:rPr>
              <w:t>标准值</w:t>
            </w:r>
            <m:oMath>
              <m:sSub>
                <m:sSubPr>
                  <m:ctrlPr>
                    <w:rPr>
                      <w:rFonts w:ascii="Cambria Math" w:eastAsia="Cambria Math" w:hAnsi="Cambria Math"/>
                      <w:i/>
                      <w:szCs w:val="21"/>
                    </w:rPr>
                  </m:ctrlPr>
                </m:sSubPr>
                <m:e>
                  <m:r>
                    <w:rPr>
                      <w:rFonts w:ascii="Cambria Math" w:eastAsia="Cambria Math" w:hAnsi="Cambria Math"/>
                      <w:szCs w:val="21"/>
                    </w:rPr>
                    <m:t>c</m:t>
                  </m:r>
                </m:e>
                <m:sub>
                  <m:r>
                    <m:rPr>
                      <m:sty m:val="p"/>
                    </m:rPr>
                    <w:rPr>
                      <w:rFonts w:ascii="Cambria Math" w:eastAsia="Cambria Math" w:hAnsi="Cambria Math"/>
                      <w:szCs w:val="21"/>
                    </w:rPr>
                    <m:t>S</m:t>
                  </m:r>
                </m:sub>
              </m:sSub>
            </m:oMath>
          </w:p>
          <w:p w:rsidR="00072A33" w:rsidRPr="004F3601" w:rsidRDefault="00072A33" w:rsidP="004F3601">
            <w:pPr>
              <w:jc w:val="center"/>
              <w:rPr>
                <w:szCs w:val="21"/>
              </w:rPr>
            </w:pPr>
            <w:r w:rsidRPr="004F3601">
              <w:rPr>
                <w:szCs w:val="21"/>
              </w:rPr>
              <w:t>/</w:t>
            </w:r>
            <w:r w:rsidRPr="004F3601">
              <w:rPr>
                <w:rFonts w:hAnsi="宋体" w:hint="eastAsia"/>
                <w:szCs w:val="21"/>
              </w:rPr>
              <w:t>(</w:t>
            </w:r>
            <w:r w:rsidRPr="004F3601">
              <w:rPr>
                <w:szCs w:val="21"/>
              </w:rPr>
              <w:t>mg/</w:t>
            </w:r>
            <w:r w:rsidRPr="004F3601">
              <w:rPr>
                <w:rFonts w:hint="eastAsia"/>
                <w:szCs w:val="21"/>
              </w:rPr>
              <w:t>kg</w:t>
            </w:r>
            <w:r w:rsidRPr="004F3601">
              <w:rPr>
                <w:rFonts w:hAnsi="宋体" w:hint="eastAsia"/>
                <w:szCs w:val="21"/>
              </w:rPr>
              <w:t>)</w:t>
            </w:r>
          </w:p>
        </w:tc>
        <w:tc>
          <w:tcPr>
            <w:tcW w:w="1276" w:type="dxa"/>
            <w:vAlign w:val="center"/>
          </w:tcPr>
          <w:p w:rsidR="00072A33" w:rsidRPr="004F3601" w:rsidRDefault="00072A33" w:rsidP="004F3601">
            <w:pPr>
              <w:jc w:val="center"/>
              <w:rPr>
                <w:szCs w:val="21"/>
              </w:rPr>
            </w:pPr>
            <w:r w:rsidRPr="004F3601">
              <w:rPr>
                <w:rFonts w:hint="eastAsia"/>
                <w:iCs/>
                <w:szCs w:val="21"/>
              </w:rPr>
              <w:t>灵敏</w:t>
            </w:r>
            <w:r w:rsidRPr="004F3601">
              <w:rPr>
                <w:iCs/>
                <w:szCs w:val="21"/>
              </w:rPr>
              <w:t>系数</w:t>
            </w: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1</m:t>
                  </m:r>
                </m:sub>
              </m:sSub>
            </m:oMath>
          </w:p>
          <w:p w:rsidR="00072A33" w:rsidRPr="004F3601" w:rsidRDefault="00072A33" w:rsidP="004F3601">
            <w:pPr>
              <w:jc w:val="center"/>
              <w:rPr>
                <w:szCs w:val="21"/>
              </w:rPr>
            </w:pPr>
            <w:r w:rsidRPr="004F3601">
              <w:rPr>
                <w:szCs w:val="21"/>
              </w:rPr>
              <w:t>/</w:t>
            </w:r>
            <w:r w:rsidRPr="004F3601">
              <w:rPr>
                <w:rFonts w:hAnsi="宋体" w:hint="eastAsia"/>
                <w:szCs w:val="21"/>
              </w:rPr>
              <w:t>(</w:t>
            </w:r>
            <w:r w:rsidRPr="004F3601">
              <w:rPr>
                <w:szCs w:val="21"/>
              </w:rPr>
              <w:t>mg/</w:t>
            </w:r>
            <w:r w:rsidRPr="004F3601">
              <w:rPr>
                <w:rFonts w:hint="eastAsia"/>
                <w:szCs w:val="21"/>
              </w:rPr>
              <w:t>kg</w:t>
            </w:r>
            <w:r w:rsidRPr="004F3601">
              <w:rPr>
                <w:rFonts w:hAnsi="宋体" w:hint="eastAsia"/>
                <w:szCs w:val="21"/>
              </w:rPr>
              <w:t>)</w:t>
            </w:r>
            <w:r w:rsidRPr="004F3601">
              <w:rPr>
                <w:rFonts w:hAnsi="宋体" w:hint="eastAsia"/>
                <w:szCs w:val="21"/>
                <w:vertAlign w:val="superscript"/>
              </w:rPr>
              <w:t>-1</w:t>
            </w:r>
          </w:p>
        </w:tc>
        <w:tc>
          <w:tcPr>
            <w:tcW w:w="1276" w:type="dxa"/>
            <w:vAlign w:val="center"/>
          </w:tcPr>
          <w:p w:rsidR="00072A33" w:rsidRPr="004F3601" w:rsidRDefault="00072A33" w:rsidP="004F3601">
            <w:pPr>
              <w:jc w:val="center"/>
              <w:rPr>
                <w:szCs w:val="21"/>
              </w:rPr>
            </w:pPr>
            <w:r w:rsidRPr="004F3601">
              <w:rPr>
                <w:iCs/>
                <w:szCs w:val="21"/>
              </w:rPr>
              <w:t>测量平均值引入的标准不确定度</w:t>
            </w:r>
            <m:oMath>
              <m:r>
                <w:rPr>
                  <w:rFonts w:ascii="Cambria Math"/>
                  <w:szCs w:val="21"/>
                </w:rPr>
                <m:t>u</m:t>
              </m:r>
              <m:d>
                <m:dPr>
                  <m:ctrlPr>
                    <w:rPr>
                      <w:rFonts w:ascii="Cambria Math" w:hAnsi="Cambria Math"/>
                      <w:i/>
                      <w:szCs w:val="21"/>
                    </w:rPr>
                  </m:ctrlPr>
                </m:dPr>
                <m:e>
                  <m:acc>
                    <m:accPr>
                      <m:chr m:val="̅"/>
                      <m:ctrlPr>
                        <w:rPr>
                          <w:rFonts w:ascii="Cambria Math" w:hAnsi="Cambria Math"/>
                          <w:iCs/>
                          <w:szCs w:val="21"/>
                        </w:rPr>
                      </m:ctrlPr>
                    </m:accPr>
                    <m:e>
                      <m:r>
                        <w:rPr>
                          <w:rFonts w:ascii="Cambria Math"/>
                          <w:szCs w:val="21"/>
                        </w:rPr>
                        <m:t>c</m:t>
                      </m:r>
                    </m:e>
                  </m:acc>
                </m:e>
              </m:d>
            </m:oMath>
          </w:p>
          <w:p w:rsidR="00072A33" w:rsidRPr="004F3601" w:rsidRDefault="00072A33" w:rsidP="004F3601">
            <w:pPr>
              <w:jc w:val="center"/>
              <w:rPr>
                <w:color w:val="000000"/>
                <w:szCs w:val="21"/>
              </w:rPr>
            </w:pPr>
            <w:r w:rsidRPr="004F3601">
              <w:rPr>
                <w:szCs w:val="21"/>
              </w:rPr>
              <w:t>/</w:t>
            </w:r>
            <w:r w:rsidRPr="004F3601">
              <w:rPr>
                <w:rFonts w:hAnsi="宋体" w:hint="eastAsia"/>
                <w:szCs w:val="21"/>
              </w:rPr>
              <w:t>(</w:t>
            </w:r>
            <w:r w:rsidRPr="004F3601">
              <w:rPr>
                <w:szCs w:val="21"/>
              </w:rPr>
              <w:t>mg/</w:t>
            </w:r>
            <w:r w:rsidRPr="004F3601">
              <w:rPr>
                <w:rFonts w:hint="eastAsia"/>
                <w:szCs w:val="21"/>
              </w:rPr>
              <w:t>kg</w:t>
            </w:r>
            <w:r w:rsidRPr="004F3601">
              <w:rPr>
                <w:rFonts w:hAnsi="宋体" w:hint="eastAsia"/>
                <w:szCs w:val="21"/>
              </w:rPr>
              <w:t>)</w:t>
            </w:r>
          </w:p>
        </w:tc>
        <w:tc>
          <w:tcPr>
            <w:tcW w:w="1276" w:type="dxa"/>
            <w:vAlign w:val="center"/>
          </w:tcPr>
          <w:p w:rsidR="00072A33" w:rsidRPr="004F3601" w:rsidRDefault="00072A33" w:rsidP="00072A33">
            <w:pPr>
              <w:jc w:val="center"/>
              <w:rPr>
                <w:szCs w:val="21"/>
              </w:rPr>
            </w:pPr>
            <w:r w:rsidRPr="004F3601">
              <w:rPr>
                <w:rFonts w:hint="eastAsia"/>
                <w:iCs/>
                <w:szCs w:val="21"/>
              </w:rPr>
              <w:t>灵敏</w:t>
            </w:r>
            <w:r w:rsidRPr="004F3601">
              <w:rPr>
                <w:iCs/>
                <w:szCs w:val="21"/>
              </w:rPr>
              <w:t>系数</w:t>
            </w:r>
            <m:oMath>
              <m:sSub>
                <m:sSubPr>
                  <m:ctrlPr>
                    <w:rPr>
                      <w:rFonts w:ascii="Cambria Math" w:hAnsi="Cambria Math"/>
                      <w:i/>
                      <w:szCs w:val="21"/>
                    </w:rPr>
                  </m:ctrlPr>
                </m:sSubPr>
                <m:e>
                  <m:r>
                    <w:rPr>
                      <w:rFonts w:ascii="Cambria Math" w:hAnsi="Cambria Math"/>
                      <w:szCs w:val="21"/>
                    </w:rPr>
                    <m:t>c</m:t>
                  </m:r>
                </m:e>
                <m:sub>
                  <m:r>
                    <w:rPr>
                      <w:rFonts w:ascii="Cambria Math" w:hAnsi="Cambria Math"/>
                      <w:szCs w:val="21"/>
                    </w:rPr>
                    <m:t>2</m:t>
                  </m:r>
                </m:sub>
              </m:sSub>
            </m:oMath>
          </w:p>
          <w:p w:rsidR="00072A33" w:rsidRPr="004F3601" w:rsidRDefault="00072A33" w:rsidP="00072A33">
            <w:pPr>
              <w:jc w:val="center"/>
              <w:rPr>
                <w:szCs w:val="21"/>
              </w:rPr>
            </w:pPr>
            <w:r w:rsidRPr="004F3601">
              <w:rPr>
                <w:szCs w:val="21"/>
              </w:rPr>
              <w:t>/</w:t>
            </w:r>
            <w:r w:rsidRPr="004F3601">
              <w:rPr>
                <w:rFonts w:hAnsi="宋体" w:hint="eastAsia"/>
                <w:szCs w:val="21"/>
              </w:rPr>
              <w:t>(</w:t>
            </w:r>
            <w:r w:rsidRPr="004F3601">
              <w:rPr>
                <w:szCs w:val="21"/>
              </w:rPr>
              <w:t>mg/</w:t>
            </w:r>
            <w:r w:rsidRPr="004F3601">
              <w:rPr>
                <w:rFonts w:hint="eastAsia"/>
                <w:szCs w:val="21"/>
              </w:rPr>
              <w:t>kg</w:t>
            </w:r>
            <w:r w:rsidRPr="004F3601">
              <w:rPr>
                <w:rFonts w:hAnsi="宋体" w:hint="eastAsia"/>
                <w:szCs w:val="21"/>
              </w:rPr>
              <w:t>)</w:t>
            </w:r>
            <w:r w:rsidRPr="004F3601">
              <w:rPr>
                <w:rFonts w:hAnsi="宋体" w:hint="eastAsia"/>
                <w:szCs w:val="21"/>
                <w:vertAlign w:val="superscript"/>
              </w:rPr>
              <w:t>-1</w:t>
            </w:r>
          </w:p>
        </w:tc>
        <w:tc>
          <w:tcPr>
            <w:tcW w:w="1276" w:type="dxa"/>
            <w:vAlign w:val="center"/>
          </w:tcPr>
          <w:p w:rsidR="00072A33" w:rsidRPr="004F3601" w:rsidRDefault="00072A33" w:rsidP="00072A33">
            <w:pPr>
              <w:jc w:val="center"/>
              <w:rPr>
                <w:szCs w:val="21"/>
              </w:rPr>
            </w:pPr>
            <w:r w:rsidRPr="004F3601">
              <w:rPr>
                <w:rFonts w:hint="eastAsia"/>
                <w:iCs/>
                <w:szCs w:val="21"/>
              </w:rPr>
              <w:t>标准</w:t>
            </w:r>
            <w:r w:rsidRPr="004F3601">
              <w:rPr>
                <w:iCs/>
                <w:szCs w:val="21"/>
              </w:rPr>
              <w:t>物质</w:t>
            </w:r>
            <w:proofErr w:type="gramStart"/>
            <w:r w:rsidRPr="004F3601">
              <w:rPr>
                <w:iCs/>
                <w:szCs w:val="21"/>
              </w:rPr>
              <w:t>认定值</w:t>
            </w:r>
            <w:proofErr w:type="gramEnd"/>
            <w:r w:rsidRPr="004F3601">
              <w:rPr>
                <w:iCs/>
                <w:szCs w:val="21"/>
              </w:rPr>
              <w:t>引入的标准不确定度</w:t>
            </w:r>
            <m:oMath>
              <m:r>
                <w:rPr>
                  <w:rFonts w:ascii="Cambria Math"/>
                  <w:szCs w:val="21"/>
                </w:rPr>
                <m:t>u</m:t>
              </m:r>
              <m:d>
                <m:dPr>
                  <m:ctrlPr>
                    <w:rPr>
                      <w:rFonts w:ascii="Cambria Math" w:hAnsi="Cambria Math"/>
                      <w:i/>
                      <w:szCs w:val="21"/>
                    </w:rPr>
                  </m:ctrlPr>
                </m:dPr>
                <m:e>
                  <m:sSub>
                    <m:sSubPr>
                      <m:ctrlPr>
                        <w:rPr>
                          <w:rFonts w:ascii="Cambria Math" w:hAnsi="Cambria Math"/>
                          <w:iCs/>
                          <w:szCs w:val="21"/>
                        </w:rPr>
                      </m:ctrlPr>
                    </m:sSubPr>
                    <m:e>
                      <m:r>
                        <w:rPr>
                          <w:rFonts w:ascii="Cambria Math"/>
                          <w:szCs w:val="21"/>
                        </w:rPr>
                        <m:t>c</m:t>
                      </m:r>
                    </m:e>
                    <m:sub>
                      <m:r>
                        <m:rPr>
                          <m:sty m:val="p"/>
                        </m:rPr>
                        <w:rPr>
                          <w:rFonts w:ascii="Cambria Math"/>
                          <w:szCs w:val="21"/>
                        </w:rPr>
                        <m:t>s</m:t>
                      </m:r>
                    </m:sub>
                  </m:sSub>
                </m:e>
              </m:d>
            </m:oMath>
          </w:p>
          <w:p w:rsidR="00072A33" w:rsidRPr="004F3601" w:rsidRDefault="00072A33" w:rsidP="00072A33">
            <w:pPr>
              <w:jc w:val="center"/>
              <w:rPr>
                <w:szCs w:val="21"/>
              </w:rPr>
            </w:pPr>
            <w:r w:rsidRPr="004F3601">
              <w:rPr>
                <w:szCs w:val="21"/>
              </w:rPr>
              <w:t>/</w:t>
            </w:r>
            <w:r w:rsidRPr="004F3601">
              <w:rPr>
                <w:rFonts w:hint="eastAsia"/>
                <w:szCs w:val="21"/>
              </w:rPr>
              <w:t>(</w:t>
            </w:r>
            <w:r w:rsidRPr="004F3601">
              <w:rPr>
                <w:szCs w:val="21"/>
              </w:rPr>
              <w:t>mg/</w:t>
            </w:r>
            <w:r w:rsidRPr="004F3601">
              <w:rPr>
                <w:rFonts w:hint="eastAsia"/>
                <w:szCs w:val="21"/>
              </w:rPr>
              <w:t>kg)</w:t>
            </w:r>
          </w:p>
        </w:tc>
        <w:tc>
          <w:tcPr>
            <w:tcW w:w="1276" w:type="dxa"/>
            <w:vAlign w:val="center"/>
          </w:tcPr>
          <w:p w:rsidR="00072A33" w:rsidRPr="00D16C58" w:rsidRDefault="00072A33" w:rsidP="004F3601">
            <w:pPr>
              <w:jc w:val="center"/>
              <w:rPr>
                <w:rFonts w:hAnsi="宋体"/>
                <w:szCs w:val="21"/>
              </w:rPr>
            </w:pPr>
            <w:r w:rsidRPr="00D16C58">
              <w:rPr>
                <w:rFonts w:hAnsi="宋体"/>
                <w:szCs w:val="21"/>
              </w:rPr>
              <w:t>合成标准不确定度</w:t>
            </w:r>
            <m:oMath>
              <m:sSub>
                <m:sSubPr>
                  <m:ctrlPr>
                    <w:rPr>
                      <w:rFonts w:ascii="Cambria Math" w:hAnsi="Cambria Math"/>
                      <w:i/>
                      <w:szCs w:val="21"/>
                    </w:rPr>
                  </m:ctrlPr>
                </m:sSubPr>
                <m:e>
                  <m:r>
                    <w:rPr>
                      <w:rFonts w:ascii="Cambria Math" w:hAnsi="Cambria Math"/>
                      <w:szCs w:val="21"/>
                    </w:rPr>
                    <m:t>u</m:t>
                  </m:r>
                </m:e>
                <m:sub>
                  <m:r>
                    <w:rPr>
                      <w:rFonts w:ascii="Cambria Math" w:hAnsi="Cambria Math"/>
                      <w:szCs w:val="21"/>
                    </w:rPr>
                    <m:t>c</m:t>
                  </m:r>
                </m:sub>
              </m:sSub>
              <m:d>
                <m:dPr>
                  <m:ctrlPr>
                    <w:rPr>
                      <w:rFonts w:ascii="Cambria Math" w:hAnsi="Cambria Math"/>
                      <w:szCs w:val="21"/>
                    </w:rPr>
                  </m:ctrlPr>
                </m:dPr>
                <m:e>
                  <m:sSub>
                    <m:sSubPr>
                      <m:ctrlPr>
                        <w:rPr>
                          <w:rFonts w:ascii="Cambria Math" w:hAnsi="Cambria Math"/>
                          <w:sz w:val="24"/>
                        </w:rPr>
                      </m:ctrlPr>
                    </m:sSubPr>
                    <m:e>
                      <m:r>
                        <m:rPr>
                          <m:sty m:val="p"/>
                        </m:rPr>
                        <w:rPr>
                          <w:rFonts w:ascii="Cambria Math" w:hAnsi="Cambria Math"/>
                          <w:sz w:val="24"/>
                        </w:rPr>
                        <m:t>∆</m:t>
                      </m:r>
                      <m:r>
                        <w:rPr>
                          <w:rFonts w:ascii="Cambria Math" w:hAnsi="Cambria Math"/>
                          <w:sz w:val="24"/>
                        </w:rPr>
                        <m:t>c</m:t>
                      </m:r>
                    </m:e>
                    <m:sub>
                      <m:r>
                        <m:rPr>
                          <m:sty m:val="p"/>
                        </m:rPr>
                        <w:rPr>
                          <w:rFonts w:ascii="Cambria Math" w:hAnsi="Cambria Math"/>
                          <w:sz w:val="24"/>
                        </w:rPr>
                        <m:t>r</m:t>
                      </m:r>
                    </m:sub>
                  </m:sSub>
                </m:e>
              </m:d>
            </m:oMath>
          </w:p>
          <w:p w:rsidR="00072A33" w:rsidRPr="00D16C58" w:rsidRDefault="00072A33" w:rsidP="004F3601">
            <w:pPr>
              <w:jc w:val="center"/>
              <w:rPr>
                <w:rFonts w:hAnsi="宋体"/>
                <w:szCs w:val="21"/>
              </w:rPr>
            </w:pPr>
            <w:r w:rsidRPr="00D16C58">
              <w:rPr>
                <w:szCs w:val="21"/>
              </w:rPr>
              <w:t>/</w:t>
            </w:r>
            <w:r w:rsidRPr="00D16C58">
              <w:rPr>
                <w:rFonts w:hint="eastAsia"/>
                <w:szCs w:val="21"/>
              </w:rPr>
              <w:t>(</w:t>
            </w:r>
            <w:r w:rsidR="004F3601">
              <w:rPr>
                <w:rFonts w:hint="eastAsia"/>
                <w:szCs w:val="21"/>
              </w:rPr>
              <w:t>%</w:t>
            </w:r>
            <w:r w:rsidRPr="00D16C58">
              <w:rPr>
                <w:rFonts w:hint="eastAsia"/>
                <w:szCs w:val="21"/>
              </w:rPr>
              <w:t>)</w:t>
            </w:r>
          </w:p>
        </w:tc>
        <w:tc>
          <w:tcPr>
            <w:tcW w:w="1276" w:type="dxa"/>
            <w:vAlign w:val="center"/>
          </w:tcPr>
          <w:p w:rsidR="00072A33" w:rsidRPr="00D16C58" w:rsidRDefault="00072A33" w:rsidP="004F3601">
            <w:pPr>
              <w:jc w:val="center"/>
              <w:rPr>
                <w:szCs w:val="21"/>
              </w:rPr>
            </w:pPr>
            <w:r w:rsidRPr="00D16C58">
              <w:rPr>
                <w:szCs w:val="21"/>
              </w:rPr>
              <w:t>扩展不确定度</w:t>
            </w:r>
            <w:proofErr w:type="spellStart"/>
            <w:r w:rsidRPr="00D16C58">
              <w:rPr>
                <w:i/>
                <w:szCs w:val="21"/>
              </w:rPr>
              <w:t>U</w:t>
            </w:r>
            <w:r w:rsidR="00AE2349">
              <w:rPr>
                <w:szCs w:val="21"/>
                <w:vertAlign w:val="subscript"/>
              </w:rPr>
              <w:t>rel</w:t>
            </w:r>
            <w:proofErr w:type="spellEnd"/>
            <w:r w:rsidR="004F3601" w:rsidRPr="00D16C58">
              <w:rPr>
                <w:szCs w:val="21"/>
              </w:rPr>
              <w:t>/</w:t>
            </w:r>
            <w:r w:rsidR="004F3601" w:rsidRPr="00D16C58">
              <w:rPr>
                <w:rFonts w:hint="eastAsia"/>
                <w:szCs w:val="21"/>
              </w:rPr>
              <w:t>(</w:t>
            </w:r>
            <w:r w:rsidR="004F3601">
              <w:rPr>
                <w:rFonts w:hint="eastAsia"/>
                <w:szCs w:val="21"/>
              </w:rPr>
              <w:t>%</w:t>
            </w:r>
            <w:r w:rsidR="004F3601" w:rsidRPr="00D16C58">
              <w:rPr>
                <w:rFonts w:hint="eastAsia"/>
                <w:szCs w:val="21"/>
              </w:rPr>
              <w:t>)</w:t>
            </w:r>
          </w:p>
          <w:p w:rsidR="00072A33" w:rsidRPr="00D16C58" w:rsidRDefault="00072A33" w:rsidP="004F3601">
            <w:pPr>
              <w:jc w:val="center"/>
              <w:rPr>
                <w:szCs w:val="21"/>
              </w:rPr>
            </w:pPr>
            <w:r w:rsidRPr="00D16C58">
              <w:rPr>
                <w:rFonts w:hint="eastAsia"/>
                <w:szCs w:val="21"/>
              </w:rPr>
              <w:t>(</w:t>
            </w:r>
            <w:r w:rsidRPr="00D16C58">
              <w:rPr>
                <w:i/>
                <w:szCs w:val="21"/>
              </w:rPr>
              <w:t>k</w:t>
            </w:r>
            <w:r w:rsidRPr="00D16C58">
              <w:rPr>
                <w:szCs w:val="21"/>
              </w:rPr>
              <w:t>=2</w:t>
            </w:r>
            <w:r w:rsidRPr="00D16C58">
              <w:rPr>
                <w:rFonts w:hint="eastAsia"/>
                <w:szCs w:val="21"/>
              </w:rPr>
              <w:t>)</w:t>
            </w:r>
          </w:p>
        </w:tc>
      </w:tr>
      <w:tr w:rsidR="004F3601" w:rsidRPr="000B3A72" w:rsidTr="00072A33">
        <w:trPr>
          <w:trHeight w:val="441"/>
        </w:trPr>
        <w:tc>
          <w:tcPr>
            <w:tcW w:w="675" w:type="dxa"/>
            <w:vAlign w:val="center"/>
          </w:tcPr>
          <w:p w:rsidR="004F3601" w:rsidRPr="001551A4" w:rsidRDefault="004F3601" w:rsidP="004F3601">
            <w:pPr>
              <w:jc w:val="center"/>
              <w:rPr>
                <w:color w:val="000000"/>
                <w:szCs w:val="21"/>
              </w:rPr>
            </w:pPr>
            <w:r>
              <w:rPr>
                <w:color w:val="000000"/>
                <w:szCs w:val="21"/>
              </w:rPr>
              <w:t>As</w:t>
            </w:r>
          </w:p>
        </w:tc>
        <w:tc>
          <w:tcPr>
            <w:tcW w:w="1275" w:type="dxa"/>
            <w:vAlign w:val="center"/>
          </w:tcPr>
          <w:p w:rsidR="004F3601" w:rsidRPr="001551A4" w:rsidRDefault="004F3601" w:rsidP="004F3601">
            <w:pPr>
              <w:jc w:val="center"/>
              <w:rPr>
                <w:color w:val="000000"/>
                <w:szCs w:val="21"/>
              </w:rPr>
            </w:pPr>
            <w:r w:rsidRPr="001551A4">
              <w:rPr>
                <w:rFonts w:hint="eastAsia"/>
                <w:color w:val="000000"/>
                <w:szCs w:val="21"/>
              </w:rPr>
              <w:t>242</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0.00413</w:t>
            </w:r>
          </w:p>
        </w:tc>
        <w:tc>
          <w:tcPr>
            <w:tcW w:w="1276" w:type="dxa"/>
            <w:vAlign w:val="center"/>
          </w:tcPr>
          <w:p w:rsidR="004F3601" w:rsidRPr="00A82930" w:rsidRDefault="004F3601" w:rsidP="004F3601">
            <w:pPr>
              <w:jc w:val="center"/>
              <w:rPr>
                <w:color w:val="000000"/>
                <w:szCs w:val="21"/>
              </w:rPr>
            </w:pPr>
            <w:r w:rsidRPr="00A82930">
              <w:rPr>
                <w:rFonts w:hint="eastAsia"/>
                <w:color w:val="000000"/>
                <w:szCs w:val="21"/>
              </w:rPr>
              <w:t>2.77</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-0.00357</w:t>
            </w:r>
          </w:p>
        </w:tc>
        <w:tc>
          <w:tcPr>
            <w:tcW w:w="1276" w:type="dxa"/>
            <w:vAlign w:val="center"/>
          </w:tcPr>
          <w:p w:rsidR="004F3601" w:rsidRPr="00A82930" w:rsidRDefault="004F3601" w:rsidP="004F3601">
            <w:pPr>
              <w:jc w:val="center"/>
              <w:rPr>
                <w:color w:val="000000"/>
                <w:szCs w:val="21"/>
              </w:rPr>
            </w:pPr>
            <w:r>
              <w:rPr>
                <w:rFonts w:hint="eastAsia"/>
                <w:color w:val="000000"/>
                <w:szCs w:val="21"/>
              </w:rPr>
              <w:t>8</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3.08</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6.2</w:t>
            </w:r>
          </w:p>
        </w:tc>
      </w:tr>
      <w:tr w:rsidR="004F3601" w:rsidRPr="000B3A72" w:rsidTr="00072A33">
        <w:trPr>
          <w:trHeight w:val="441"/>
        </w:trPr>
        <w:tc>
          <w:tcPr>
            <w:tcW w:w="675" w:type="dxa"/>
            <w:vMerge w:val="restart"/>
            <w:vAlign w:val="center"/>
          </w:tcPr>
          <w:p w:rsidR="004F3601" w:rsidRPr="00E11FDD" w:rsidRDefault="004F3601" w:rsidP="004F3601">
            <w:pPr>
              <w:pStyle w:val="a6"/>
              <w:spacing w:line="380" w:lineRule="exact"/>
              <w:ind w:firstLineChars="0" w:firstLine="0"/>
              <w:jc w:val="center"/>
              <w:rPr>
                <w:color w:val="000000"/>
                <w:sz w:val="24"/>
              </w:rPr>
            </w:pPr>
            <w:r>
              <w:rPr>
                <w:color w:val="000000"/>
                <w:sz w:val="24"/>
              </w:rPr>
              <w:t>Cr</w:t>
            </w:r>
          </w:p>
        </w:tc>
        <w:tc>
          <w:tcPr>
            <w:tcW w:w="1275" w:type="dxa"/>
            <w:vAlign w:val="center"/>
          </w:tcPr>
          <w:p w:rsidR="004F3601" w:rsidRPr="001551A4" w:rsidRDefault="004F3601" w:rsidP="004F3601">
            <w:pPr>
              <w:jc w:val="center"/>
              <w:rPr>
                <w:color w:val="000000"/>
                <w:szCs w:val="21"/>
              </w:rPr>
            </w:pPr>
            <w:r w:rsidRPr="001551A4">
              <w:rPr>
                <w:rFonts w:hint="eastAsia"/>
                <w:color w:val="000000"/>
                <w:szCs w:val="21"/>
              </w:rPr>
              <w:t>113</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0.00885</w:t>
            </w:r>
          </w:p>
        </w:tc>
        <w:tc>
          <w:tcPr>
            <w:tcW w:w="1276" w:type="dxa"/>
            <w:vAlign w:val="center"/>
          </w:tcPr>
          <w:p w:rsidR="004F3601" w:rsidRPr="00A82930" w:rsidRDefault="004F3601" w:rsidP="004F3601">
            <w:pPr>
              <w:jc w:val="center"/>
              <w:rPr>
                <w:color w:val="000000"/>
                <w:szCs w:val="21"/>
              </w:rPr>
            </w:pPr>
            <w:r w:rsidRPr="00A82930">
              <w:rPr>
                <w:rFonts w:hint="eastAsia"/>
                <w:color w:val="000000"/>
                <w:szCs w:val="21"/>
              </w:rPr>
              <w:t>4.15</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-0.00753</w:t>
            </w:r>
          </w:p>
        </w:tc>
        <w:tc>
          <w:tcPr>
            <w:tcW w:w="1276" w:type="dxa"/>
            <w:vAlign w:val="center"/>
          </w:tcPr>
          <w:p w:rsidR="004F3601" w:rsidRPr="00A82930" w:rsidRDefault="004F3601" w:rsidP="004F3601">
            <w:pPr>
              <w:jc w:val="center"/>
              <w:rPr>
                <w:color w:val="000000"/>
                <w:szCs w:val="21"/>
              </w:rPr>
            </w:pPr>
            <w:r>
              <w:rPr>
                <w:rFonts w:hint="eastAsia"/>
                <w:color w:val="000000"/>
                <w:szCs w:val="21"/>
              </w:rPr>
              <w:t>3.5</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4.52</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9.1</w:t>
            </w:r>
          </w:p>
        </w:tc>
      </w:tr>
      <w:tr w:rsidR="004F3601" w:rsidRPr="000B3A72" w:rsidTr="00072A33">
        <w:trPr>
          <w:trHeight w:val="441"/>
        </w:trPr>
        <w:tc>
          <w:tcPr>
            <w:tcW w:w="675" w:type="dxa"/>
            <w:vMerge/>
            <w:vAlign w:val="center"/>
          </w:tcPr>
          <w:p w:rsidR="004F3601" w:rsidRPr="00E11FDD" w:rsidRDefault="004F3601" w:rsidP="004F3601">
            <w:pPr>
              <w:pStyle w:val="a6"/>
              <w:spacing w:line="380" w:lineRule="exact"/>
              <w:ind w:firstLineChars="0" w:firstLine="0"/>
              <w:jc w:val="center"/>
              <w:rPr>
                <w:color w:val="000000"/>
                <w:sz w:val="24"/>
              </w:rPr>
            </w:pPr>
          </w:p>
        </w:tc>
        <w:tc>
          <w:tcPr>
            <w:tcW w:w="1275" w:type="dxa"/>
            <w:vAlign w:val="center"/>
          </w:tcPr>
          <w:p w:rsidR="004F3601" w:rsidRPr="001551A4" w:rsidRDefault="004F3601" w:rsidP="004F3601">
            <w:pPr>
              <w:jc w:val="center"/>
              <w:rPr>
                <w:color w:val="000000"/>
                <w:szCs w:val="21"/>
              </w:rPr>
            </w:pPr>
            <w:r w:rsidRPr="001551A4">
              <w:rPr>
                <w:rFonts w:hint="eastAsia"/>
                <w:color w:val="000000"/>
                <w:szCs w:val="21"/>
              </w:rPr>
              <w:t>379</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0.00264</w:t>
            </w:r>
          </w:p>
        </w:tc>
        <w:tc>
          <w:tcPr>
            <w:tcW w:w="1276" w:type="dxa"/>
            <w:vAlign w:val="center"/>
          </w:tcPr>
          <w:p w:rsidR="004F3601" w:rsidRPr="00A82930" w:rsidRDefault="004F3601" w:rsidP="004F3601">
            <w:pPr>
              <w:jc w:val="center"/>
              <w:rPr>
                <w:color w:val="000000"/>
                <w:szCs w:val="21"/>
              </w:rPr>
            </w:pPr>
            <w:r w:rsidRPr="00A82930">
              <w:rPr>
                <w:rFonts w:hint="eastAsia"/>
                <w:color w:val="000000"/>
                <w:szCs w:val="21"/>
              </w:rPr>
              <w:t>12.65</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-0.00274</w:t>
            </w:r>
          </w:p>
        </w:tc>
        <w:tc>
          <w:tcPr>
            <w:tcW w:w="1276" w:type="dxa"/>
            <w:vAlign w:val="center"/>
          </w:tcPr>
          <w:p w:rsidR="004F3601" w:rsidRPr="00A82930" w:rsidRDefault="004F3601" w:rsidP="004F3601">
            <w:pPr>
              <w:jc w:val="center"/>
              <w:rPr>
                <w:color w:val="000000"/>
                <w:szCs w:val="21"/>
              </w:rPr>
            </w:pPr>
            <w:r>
              <w:rPr>
                <w:rFonts w:hint="eastAsia"/>
                <w:color w:val="000000"/>
                <w:szCs w:val="21"/>
              </w:rPr>
              <w:t>12</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4.69</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9.4</w:t>
            </w:r>
          </w:p>
        </w:tc>
      </w:tr>
      <w:tr w:rsidR="004F3601" w:rsidRPr="000B3A72" w:rsidTr="00072A33">
        <w:trPr>
          <w:trHeight w:val="441"/>
        </w:trPr>
        <w:tc>
          <w:tcPr>
            <w:tcW w:w="675" w:type="dxa"/>
            <w:vMerge w:val="restart"/>
            <w:vAlign w:val="center"/>
          </w:tcPr>
          <w:p w:rsidR="004F3601" w:rsidRPr="001551A4" w:rsidRDefault="004F3601" w:rsidP="004F3601">
            <w:pPr>
              <w:jc w:val="center"/>
              <w:rPr>
                <w:color w:val="000000"/>
                <w:szCs w:val="21"/>
              </w:rPr>
            </w:pPr>
            <w:r w:rsidRPr="001551A4">
              <w:rPr>
                <w:color w:val="000000"/>
                <w:szCs w:val="21"/>
              </w:rPr>
              <w:lastRenderedPageBreak/>
              <w:t>Cu</w:t>
            </w:r>
          </w:p>
        </w:tc>
        <w:tc>
          <w:tcPr>
            <w:tcW w:w="1275" w:type="dxa"/>
            <w:vAlign w:val="center"/>
          </w:tcPr>
          <w:p w:rsidR="004F3601" w:rsidRPr="001551A4" w:rsidRDefault="004F3601" w:rsidP="004F3601">
            <w:pPr>
              <w:jc w:val="center"/>
              <w:rPr>
                <w:color w:val="000000"/>
                <w:szCs w:val="21"/>
              </w:rPr>
            </w:pPr>
            <w:r w:rsidRPr="001551A4">
              <w:rPr>
                <w:rFonts w:hint="eastAsia"/>
                <w:color w:val="000000"/>
                <w:szCs w:val="21"/>
              </w:rPr>
              <w:t>147</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0.00680</w:t>
            </w:r>
          </w:p>
        </w:tc>
        <w:tc>
          <w:tcPr>
            <w:tcW w:w="1276" w:type="dxa"/>
            <w:vAlign w:val="center"/>
          </w:tcPr>
          <w:p w:rsidR="004F3601" w:rsidRPr="00A82930" w:rsidRDefault="004F3601" w:rsidP="004F3601">
            <w:pPr>
              <w:jc w:val="center"/>
              <w:rPr>
                <w:color w:val="000000"/>
                <w:szCs w:val="21"/>
              </w:rPr>
            </w:pPr>
            <w:r w:rsidRPr="00A82930">
              <w:rPr>
                <w:rFonts w:hint="eastAsia"/>
                <w:color w:val="000000"/>
                <w:szCs w:val="21"/>
              </w:rPr>
              <w:t>4.75</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-0.00688</w:t>
            </w:r>
          </w:p>
        </w:tc>
        <w:tc>
          <w:tcPr>
            <w:tcW w:w="1276" w:type="dxa"/>
            <w:vAlign w:val="center"/>
          </w:tcPr>
          <w:p w:rsidR="004F3601" w:rsidRPr="00A82930" w:rsidRDefault="004F3601" w:rsidP="004F3601">
            <w:pPr>
              <w:jc w:val="center"/>
              <w:rPr>
                <w:color w:val="000000"/>
                <w:szCs w:val="21"/>
              </w:rPr>
            </w:pPr>
            <w:r>
              <w:rPr>
                <w:rFonts w:hint="eastAsia"/>
                <w:color w:val="000000"/>
                <w:szCs w:val="21"/>
              </w:rPr>
              <w:t>5</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4.72</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9.5</w:t>
            </w:r>
          </w:p>
        </w:tc>
      </w:tr>
      <w:tr w:rsidR="004F3601" w:rsidRPr="000B3A72" w:rsidTr="00072A33">
        <w:trPr>
          <w:trHeight w:val="441"/>
        </w:trPr>
        <w:tc>
          <w:tcPr>
            <w:tcW w:w="675" w:type="dxa"/>
            <w:vMerge/>
            <w:vAlign w:val="center"/>
          </w:tcPr>
          <w:p w:rsidR="004F3601" w:rsidRPr="001551A4" w:rsidRDefault="004F3601" w:rsidP="004F3601">
            <w:pPr>
              <w:jc w:val="center"/>
              <w:rPr>
                <w:color w:val="000000"/>
                <w:szCs w:val="21"/>
              </w:rPr>
            </w:pPr>
          </w:p>
        </w:tc>
        <w:tc>
          <w:tcPr>
            <w:tcW w:w="1275" w:type="dxa"/>
            <w:vAlign w:val="center"/>
          </w:tcPr>
          <w:p w:rsidR="004F3601" w:rsidRPr="001551A4" w:rsidRDefault="004F3601" w:rsidP="004F3601">
            <w:pPr>
              <w:jc w:val="center"/>
              <w:rPr>
                <w:color w:val="000000"/>
                <w:szCs w:val="21"/>
              </w:rPr>
            </w:pPr>
            <w:r w:rsidRPr="001551A4">
              <w:rPr>
                <w:rFonts w:hint="eastAsia"/>
                <w:color w:val="000000"/>
                <w:szCs w:val="21"/>
              </w:rPr>
              <w:t>358</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0.00279</w:t>
            </w:r>
          </w:p>
        </w:tc>
        <w:tc>
          <w:tcPr>
            <w:tcW w:w="1276" w:type="dxa"/>
            <w:vAlign w:val="center"/>
          </w:tcPr>
          <w:p w:rsidR="004F3601" w:rsidRPr="00A82930" w:rsidRDefault="004F3601" w:rsidP="004F3601">
            <w:pPr>
              <w:jc w:val="center"/>
              <w:rPr>
                <w:color w:val="000000"/>
                <w:szCs w:val="21"/>
              </w:rPr>
            </w:pPr>
            <w:r w:rsidRPr="00A82930">
              <w:rPr>
                <w:rFonts w:hint="eastAsia"/>
                <w:color w:val="000000"/>
                <w:szCs w:val="21"/>
              </w:rPr>
              <w:t>5.57</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-0.00231</w:t>
            </w:r>
          </w:p>
        </w:tc>
        <w:tc>
          <w:tcPr>
            <w:tcW w:w="1276" w:type="dxa"/>
            <w:vAlign w:val="center"/>
          </w:tcPr>
          <w:p w:rsidR="004F3601" w:rsidRPr="00A82930" w:rsidRDefault="004F3601" w:rsidP="004F3601">
            <w:pPr>
              <w:jc w:val="center"/>
              <w:rPr>
                <w:color w:val="000000"/>
                <w:szCs w:val="21"/>
              </w:rPr>
            </w:pPr>
            <w:r>
              <w:rPr>
                <w:rFonts w:hint="eastAsia"/>
                <w:color w:val="000000"/>
                <w:szCs w:val="21"/>
              </w:rPr>
              <w:t>9</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2.59</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5.2</w:t>
            </w:r>
          </w:p>
        </w:tc>
      </w:tr>
      <w:tr w:rsidR="004F3601" w:rsidRPr="000B3A72" w:rsidTr="00072A33">
        <w:trPr>
          <w:trHeight w:val="441"/>
        </w:trPr>
        <w:tc>
          <w:tcPr>
            <w:tcW w:w="675" w:type="dxa"/>
            <w:vAlign w:val="center"/>
          </w:tcPr>
          <w:p w:rsidR="004F3601" w:rsidRPr="001551A4" w:rsidRDefault="004F3601" w:rsidP="004F3601">
            <w:pPr>
              <w:jc w:val="center"/>
              <w:rPr>
                <w:color w:val="000000"/>
                <w:szCs w:val="21"/>
              </w:rPr>
            </w:pPr>
            <w:r w:rsidRPr="001551A4">
              <w:rPr>
                <w:color w:val="000000"/>
                <w:szCs w:val="21"/>
              </w:rPr>
              <w:t>Ni</w:t>
            </w:r>
          </w:p>
        </w:tc>
        <w:tc>
          <w:tcPr>
            <w:tcW w:w="1275" w:type="dxa"/>
            <w:vAlign w:val="center"/>
          </w:tcPr>
          <w:p w:rsidR="004F3601" w:rsidRPr="001551A4" w:rsidRDefault="004F3601" w:rsidP="004F3601">
            <w:pPr>
              <w:jc w:val="center"/>
              <w:rPr>
                <w:color w:val="000000"/>
                <w:szCs w:val="21"/>
              </w:rPr>
            </w:pPr>
            <w:r w:rsidRPr="001551A4">
              <w:rPr>
                <w:rFonts w:hint="eastAsia"/>
                <w:color w:val="000000"/>
                <w:szCs w:val="21"/>
              </w:rPr>
              <w:t>217</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0.00461</w:t>
            </w:r>
          </w:p>
        </w:tc>
        <w:tc>
          <w:tcPr>
            <w:tcW w:w="1276" w:type="dxa"/>
            <w:vAlign w:val="center"/>
          </w:tcPr>
          <w:p w:rsidR="004F3601" w:rsidRPr="00A82930" w:rsidRDefault="004F3601" w:rsidP="004F3601">
            <w:pPr>
              <w:jc w:val="center"/>
              <w:rPr>
                <w:color w:val="000000"/>
                <w:szCs w:val="21"/>
              </w:rPr>
            </w:pPr>
            <w:r w:rsidRPr="00A82930">
              <w:rPr>
                <w:rFonts w:hint="eastAsia"/>
                <w:color w:val="000000"/>
                <w:szCs w:val="21"/>
              </w:rPr>
              <w:t>6.87</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-0.00591</w:t>
            </w:r>
          </w:p>
        </w:tc>
        <w:tc>
          <w:tcPr>
            <w:tcW w:w="1276" w:type="dxa"/>
            <w:vAlign w:val="center"/>
          </w:tcPr>
          <w:p w:rsidR="004F3601" w:rsidRPr="00A82930" w:rsidRDefault="004F3601" w:rsidP="004F3601">
            <w:pPr>
              <w:jc w:val="center"/>
              <w:rPr>
                <w:color w:val="000000"/>
                <w:szCs w:val="21"/>
              </w:rPr>
            </w:pPr>
            <w:r>
              <w:rPr>
                <w:rFonts w:hint="eastAsia"/>
                <w:color w:val="000000"/>
                <w:szCs w:val="21"/>
              </w:rPr>
              <w:t>4</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3.95</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8.0</w:t>
            </w:r>
          </w:p>
        </w:tc>
      </w:tr>
      <w:tr w:rsidR="004F3601" w:rsidRPr="000B3A72" w:rsidTr="00072A33">
        <w:trPr>
          <w:trHeight w:val="441"/>
        </w:trPr>
        <w:tc>
          <w:tcPr>
            <w:tcW w:w="675" w:type="dxa"/>
            <w:vMerge w:val="restart"/>
            <w:vAlign w:val="center"/>
          </w:tcPr>
          <w:p w:rsidR="004F3601" w:rsidRPr="001551A4" w:rsidRDefault="004F3601" w:rsidP="004F3601">
            <w:pPr>
              <w:jc w:val="center"/>
              <w:rPr>
                <w:color w:val="000000"/>
                <w:szCs w:val="21"/>
              </w:rPr>
            </w:pPr>
            <w:proofErr w:type="spellStart"/>
            <w:r w:rsidRPr="001551A4">
              <w:rPr>
                <w:color w:val="000000"/>
                <w:szCs w:val="21"/>
              </w:rPr>
              <w:t>Pb</w:t>
            </w:r>
            <w:proofErr w:type="spellEnd"/>
          </w:p>
        </w:tc>
        <w:tc>
          <w:tcPr>
            <w:tcW w:w="1275" w:type="dxa"/>
            <w:vAlign w:val="center"/>
          </w:tcPr>
          <w:p w:rsidR="004F3601" w:rsidRPr="001551A4" w:rsidRDefault="004F3601" w:rsidP="004F3601">
            <w:pPr>
              <w:jc w:val="center"/>
              <w:rPr>
                <w:color w:val="000000"/>
                <w:szCs w:val="21"/>
              </w:rPr>
            </w:pPr>
            <w:r w:rsidRPr="001551A4">
              <w:rPr>
                <w:rFonts w:hint="eastAsia"/>
                <w:color w:val="000000"/>
                <w:szCs w:val="21"/>
              </w:rPr>
              <w:t>245</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0.00408</w:t>
            </w:r>
          </w:p>
        </w:tc>
        <w:tc>
          <w:tcPr>
            <w:tcW w:w="1276" w:type="dxa"/>
            <w:vAlign w:val="center"/>
          </w:tcPr>
          <w:p w:rsidR="004F3601" w:rsidRPr="00A82930" w:rsidRDefault="004F3601" w:rsidP="004F3601">
            <w:pPr>
              <w:jc w:val="center"/>
              <w:rPr>
                <w:color w:val="000000"/>
                <w:szCs w:val="21"/>
              </w:rPr>
            </w:pPr>
            <w:r w:rsidRPr="00A82930">
              <w:rPr>
                <w:rFonts w:hint="eastAsia"/>
                <w:color w:val="000000"/>
                <w:szCs w:val="21"/>
              </w:rPr>
              <w:t>4.68</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-0.00332</w:t>
            </w:r>
          </w:p>
        </w:tc>
        <w:tc>
          <w:tcPr>
            <w:tcW w:w="1276" w:type="dxa"/>
            <w:vAlign w:val="center"/>
          </w:tcPr>
          <w:p w:rsidR="004F3601" w:rsidRPr="00A82930" w:rsidRDefault="004F3601" w:rsidP="004F3601">
            <w:pPr>
              <w:jc w:val="center"/>
              <w:rPr>
                <w:color w:val="000000"/>
                <w:szCs w:val="21"/>
              </w:rPr>
            </w:pPr>
            <w:r>
              <w:rPr>
                <w:rFonts w:hint="eastAsia"/>
                <w:color w:val="000000"/>
                <w:szCs w:val="21"/>
              </w:rPr>
              <w:t>7</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3.01</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6.1</w:t>
            </w:r>
          </w:p>
        </w:tc>
      </w:tr>
      <w:tr w:rsidR="004F3601" w:rsidRPr="000B3A72" w:rsidTr="00072A33">
        <w:trPr>
          <w:trHeight w:val="441"/>
        </w:trPr>
        <w:tc>
          <w:tcPr>
            <w:tcW w:w="675" w:type="dxa"/>
            <w:vMerge/>
            <w:vAlign w:val="center"/>
          </w:tcPr>
          <w:p w:rsidR="004F3601" w:rsidRPr="001551A4" w:rsidRDefault="004F3601" w:rsidP="004F3601">
            <w:pPr>
              <w:jc w:val="center"/>
              <w:rPr>
                <w:color w:val="000000"/>
                <w:szCs w:val="21"/>
              </w:rPr>
            </w:pPr>
          </w:p>
        </w:tc>
        <w:tc>
          <w:tcPr>
            <w:tcW w:w="1275" w:type="dxa"/>
            <w:vAlign w:val="center"/>
          </w:tcPr>
          <w:p w:rsidR="004F3601" w:rsidRPr="001551A4" w:rsidRDefault="004F3601" w:rsidP="004F3601">
            <w:pPr>
              <w:jc w:val="center"/>
              <w:rPr>
                <w:color w:val="000000"/>
                <w:szCs w:val="21"/>
              </w:rPr>
            </w:pPr>
            <w:r w:rsidRPr="001551A4">
              <w:rPr>
                <w:rFonts w:hint="eastAsia"/>
                <w:color w:val="000000"/>
                <w:szCs w:val="21"/>
              </w:rPr>
              <w:t>478</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0.00209</w:t>
            </w:r>
          </w:p>
        </w:tc>
        <w:tc>
          <w:tcPr>
            <w:tcW w:w="1276" w:type="dxa"/>
            <w:vAlign w:val="center"/>
          </w:tcPr>
          <w:p w:rsidR="004F3601" w:rsidRPr="00A82930" w:rsidRDefault="004F3601" w:rsidP="004F3601">
            <w:pPr>
              <w:jc w:val="center"/>
              <w:rPr>
                <w:color w:val="000000"/>
                <w:szCs w:val="21"/>
              </w:rPr>
            </w:pPr>
            <w:r w:rsidRPr="00A82930">
              <w:rPr>
                <w:rFonts w:hint="eastAsia"/>
                <w:color w:val="000000"/>
                <w:szCs w:val="21"/>
              </w:rPr>
              <w:t>6.90</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-0.00151</w:t>
            </w:r>
          </w:p>
        </w:tc>
        <w:tc>
          <w:tcPr>
            <w:tcW w:w="1276" w:type="dxa"/>
            <w:vAlign w:val="center"/>
          </w:tcPr>
          <w:p w:rsidR="004F3601" w:rsidRPr="00A82930" w:rsidRDefault="004F3601" w:rsidP="004F3601">
            <w:pPr>
              <w:jc w:val="center"/>
              <w:rPr>
                <w:color w:val="000000"/>
                <w:szCs w:val="21"/>
              </w:rPr>
            </w:pPr>
            <w:r>
              <w:rPr>
                <w:rFonts w:hint="eastAsia"/>
                <w:color w:val="000000"/>
                <w:szCs w:val="21"/>
              </w:rPr>
              <w:t>8</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1.88</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3.8</w:t>
            </w:r>
          </w:p>
        </w:tc>
      </w:tr>
      <w:tr w:rsidR="004F3601" w:rsidRPr="000B3A72" w:rsidTr="00072A33">
        <w:trPr>
          <w:trHeight w:val="441"/>
        </w:trPr>
        <w:tc>
          <w:tcPr>
            <w:tcW w:w="675" w:type="dxa"/>
            <w:vMerge w:val="restart"/>
            <w:vAlign w:val="center"/>
          </w:tcPr>
          <w:p w:rsidR="004F3601" w:rsidRPr="001551A4" w:rsidRDefault="004F3601" w:rsidP="004F3601">
            <w:pPr>
              <w:jc w:val="center"/>
              <w:rPr>
                <w:color w:val="000000"/>
                <w:szCs w:val="21"/>
              </w:rPr>
            </w:pPr>
            <w:r w:rsidRPr="001551A4">
              <w:rPr>
                <w:color w:val="000000"/>
                <w:szCs w:val="21"/>
              </w:rPr>
              <w:t>Zn</w:t>
            </w:r>
          </w:p>
        </w:tc>
        <w:tc>
          <w:tcPr>
            <w:tcW w:w="1275" w:type="dxa"/>
            <w:vAlign w:val="center"/>
          </w:tcPr>
          <w:p w:rsidR="004F3601" w:rsidRPr="001551A4" w:rsidRDefault="004F3601" w:rsidP="004F3601">
            <w:pPr>
              <w:jc w:val="center"/>
              <w:rPr>
                <w:color w:val="000000"/>
                <w:szCs w:val="21"/>
              </w:rPr>
            </w:pPr>
            <w:r w:rsidRPr="001551A4">
              <w:rPr>
                <w:rFonts w:hint="eastAsia"/>
                <w:color w:val="000000"/>
                <w:szCs w:val="21"/>
              </w:rPr>
              <w:t>172</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0.00581</w:t>
            </w:r>
          </w:p>
        </w:tc>
        <w:tc>
          <w:tcPr>
            <w:tcW w:w="1276" w:type="dxa"/>
            <w:vAlign w:val="center"/>
          </w:tcPr>
          <w:p w:rsidR="004F3601" w:rsidRPr="00A82930" w:rsidRDefault="004F3601" w:rsidP="004F3601">
            <w:pPr>
              <w:jc w:val="center"/>
              <w:rPr>
                <w:color w:val="000000"/>
                <w:szCs w:val="21"/>
              </w:rPr>
            </w:pPr>
            <w:r w:rsidRPr="00A82930">
              <w:rPr>
                <w:rFonts w:hint="eastAsia"/>
                <w:color w:val="000000"/>
                <w:szCs w:val="21"/>
              </w:rPr>
              <w:t>3.07</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-0.00546</w:t>
            </w:r>
          </w:p>
        </w:tc>
        <w:tc>
          <w:tcPr>
            <w:tcW w:w="1276" w:type="dxa"/>
            <w:vAlign w:val="center"/>
          </w:tcPr>
          <w:p w:rsidR="004F3601" w:rsidRPr="00A82930" w:rsidRDefault="004F3601" w:rsidP="004F3601">
            <w:pPr>
              <w:jc w:val="center"/>
              <w:rPr>
                <w:color w:val="000000"/>
                <w:szCs w:val="21"/>
              </w:rPr>
            </w:pPr>
            <w:r>
              <w:rPr>
                <w:rFonts w:hint="eastAsia"/>
                <w:color w:val="000000"/>
                <w:szCs w:val="21"/>
              </w:rPr>
              <w:t>3.5</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2.62</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5.3</w:t>
            </w:r>
          </w:p>
        </w:tc>
      </w:tr>
      <w:tr w:rsidR="004F3601" w:rsidRPr="000B3A72" w:rsidTr="00072A33">
        <w:trPr>
          <w:trHeight w:val="441"/>
        </w:trPr>
        <w:tc>
          <w:tcPr>
            <w:tcW w:w="675" w:type="dxa"/>
            <w:vMerge/>
            <w:vAlign w:val="center"/>
          </w:tcPr>
          <w:p w:rsidR="004F3601" w:rsidRPr="00E11FDD" w:rsidRDefault="004F3601" w:rsidP="004F3601">
            <w:pPr>
              <w:pStyle w:val="a6"/>
              <w:spacing w:line="380" w:lineRule="exact"/>
              <w:ind w:firstLineChars="0" w:firstLine="0"/>
              <w:jc w:val="center"/>
              <w:rPr>
                <w:color w:val="000000"/>
                <w:sz w:val="24"/>
              </w:rPr>
            </w:pPr>
          </w:p>
        </w:tc>
        <w:tc>
          <w:tcPr>
            <w:tcW w:w="1275" w:type="dxa"/>
            <w:vAlign w:val="center"/>
          </w:tcPr>
          <w:p w:rsidR="004F3601" w:rsidRPr="001551A4" w:rsidRDefault="004F3601" w:rsidP="004F3601">
            <w:pPr>
              <w:jc w:val="center"/>
              <w:rPr>
                <w:color w:val="000000"/>
                <w:szCs w:val="21"/>
              </w:rPr>
            </w:pPr>
            <w:r w:rsidRPr="001551A4">
              <w:rPr>
                <w:rFonts w:hint="eastAsia"/>
                <w:color w:val="000000"/>
                <w:szCs w:val="21"/>
              </w:rPr>
              <w:t>475</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0.00211</w:t>
            </w:r>
          </w:p>
        </w:tc>
        <w:tc>
          <w:tcPr>
            <w:tcW w:w="1276" w:type="dxa"/>
            <w:vAlign w:val="center"/>
          </w:tcPr>
          <w:p w:rsidR="004F3601" w:rsidRPr="00A82930" w:rsidRDefault="004F3601" w:rsidP="004F3601">
            <w:pPr>
              <w:jc w:val="center"/>
              <w:rPr>
                <w:color w:val="000000"/>
                <w:szCs w:val="21"/>
              </w:rPr>
            </w:pPr>
            <w:r w:rsidRPr="00A82930">
              <w:rPr>
                <w:rFonts w:hint="eastAsia"/>
                <w:color w:val="000000"/>
                <w:szCs w:val="21"/>
              </w:rPr>
              <w:t>3.32</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-0.00163</w:t>
            </w:r>
          </w:p>
        </w:tc>
        <w:tc>
          <w:tcPr>
            <w:tcW w:w="1276" w:type="dxa"/>
            <w:vAlign w:val="center"/>
          </w:tcPr>
          <w:p w:rsidR="004F3601" w:rsidRPr="00A82930" w:rsidRDefault="004F3601" w:rsidP="004F3601">
            <w:pPr>
              <w:jc w:val="center"/>
              <w:rPr>
                <w:color w:val="000000"/>
                <w:szCs w:val="21"/>
              </w:rPr>
            </w:pPr>
            <w:r>
              <w:rPr>
                <w:rFonts w:hint="eastAsia"/>
                <w:color w:val="000000"/>
                <w:szCs w:val="21"/>
              </w:rPr>
              <w:t>15</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2.55</w:t>
            </w:r>
          </w:p>
        </w:tc>
        <w:tc>
          <w:tcPr>
            <w:tcW w:w="1276" w:type="dxa"/>
            <w:vAlign w:val="center"/>
          </w:tcPr>
          <w:p w:rsidR="004F3601" w:rsidRPr="004F3601" w:rsidRDefault="004F3601" w:rsidP="004F3601">
            <w:pPr>
              <w:jc w:val="center"/>
              <w:rPr>
                <w:color w:val="000000"/>
                <w:szCs w:val="21"/>
              </w:rPr>
            </w:pPr>
            <w:r w:rsidRPr="004F3601">
              <w:rPr>
                <w:rFonts w:hint="eastAsia"/>
                <w:color w:val="000000"/>
                <w:szCs w:val="21"/>
              </w:rPr>
              <w:t>5.1</w:t>
            </w:r>
          </w:p>
        </w:tc>
      </w:tr>
      <w:bookmarkEnd w:id="1"/>
    </w:tbl>
    <w:p w:rsidR="00D94159" w:rsidRPr="00B62401" w:rsidRDefault="00D94159" w:rsidP="001551A4">
      <w:pPr>
        <w:spacing w:line="360" w:lineRule="auto"/>
        <w:ind w:firstLineChars="200" w:firstLine="420"/>
        <w:jc w:val="center"/>
      </w:pPr>
    </w:p>
    <w:sectPr w:rsidR="00D94159" w:rsidRPr="00B62401" w:rsidSect="007B1C83">
      <w:pgSz w:w="11906" w:h="16838"/>
      <w:pgMar w:top="1758" w:right="1134" w:bottom="1134"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92D" w:rsidRDefault="0053292D" w:rsidP="007B1C83">
      <w:r>
        <w:separator/>
      </w:r>
    </w:p>
  </w:endnote>
  <w:endnote w:type="continuationSeparator" w:id="0">
    <w:p w:rsidR="0053292D" w:rsidRDefault="0053292D" w:rsidP="007B1C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92D" w:rsidRDefault="0053292D" w:rsidP="007B1C83">
      <w:r>
        <w:separator/>
      </w:r>
    </w:p>
  </w:footnote>
  <w:footnote w:type="continuationSeparator" w:id="0">
    <w:p w:rsidR="0053292D" w:rsidRDefault="0053292D" w:rsidP="007B1C8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5EC"/>
    <w:rsid w:val="00043874"/>
    <w:rsid w:val="00072A33"/>
    <w:rsid w:val="000C788B"/>
    <w:rsid w:val="001044C2"/>
    <w:rsid w:val="001551A4"/>
    <w:rsid w:val="00390D15"/>
    <w:rsid w:val="00426E4D"/>
    <w:rsid w:val="00436AD7"/>
    <w:rsid w:val="004F3601"/>
    <w:rsid w:val="00506859"/>
    <w:rsid w:val="0053292D"/>
    <w:rsid w:val="005B622D"/>
    <w:rsid w:val="006328BE"/>
    <w:rsid w:val="00650865"/>
    <w:rsid w:val="006A48B2"/>
    <w:rsid w:val="00713A18"/>
    <w:rsid w:val="007425EC"/>
    <w:rsid w:val="00790C9B"/>
    <w:rsid w:val="007B1C83"/>
    <w:rsid w:val="007D3623"/>
    <w:rsid w:val="007E6462"/>
    <w:rsid w:val="00842181"/>
    <w:rsid w:val="008538F1"/>
    <w:rsid w:val="008C4E39"/>
    <w:rsid w:val="008E4EC2"/>
    <w:rsid w:val="00907925"/>
    <w:rsid w:val="00917D31"/>
    <w:rsid w:val="00943B48"/>
    <w:rsid w:val="00A82930"/>
    <w:rsid w:val="00AE2349"/>
    <w:rsid w:val="00B24D83"/>
    <w:rsid w:val="00B31730"/>
    <w:rsid w:val="00B62401"/>
    <w:rsid w:val="00BE097C"/>
    <w:rsid w:val="00C554F0"/>
    <w:rsid w:val="00C93599"/>
    <w:rsid w:val="00D16C58"/>
    <w:rsid w:val="00D84CAE"/>
    <w:rsid w:val="00D94159"/>
    <w:rsid w:val="00DA6DB2"/>
    <w:rsid w:val="00E029BC"/>
    <w:rsid w:val="00E26093"/>
    <w:rsid w:val="00E27236"/>
    <w:rsid w:val="00E30A90"/>
    <w:rsid w:val="00E3535D"/>
    <w:rsid w:val="00E77080"/>
    <w:rsid w:val="00E860B7"/>
    <w:rsid w:val="00EA4AC1"/>
    <w:rsid w:val="00F137E6"/>
    <w:rsid w:val="00F3156B"/>
    <w:rsid w:val="00F91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C83"/>
    <w:pPr>
      <w:widowControl w:val="0"/>
      <w:jc w:val="both"/>
    </w:pPr>
    <w:rPr>
      <w:rFonts w:ascii="Times New Roman" w:eastAsia="宋体" w:hAnsi="Times New Roman" w:cs="Times New Roman"/>
      <w:szCs w:val="24"/>
    </w:rPr>
  </w:style>
  <w:style w:type="paragraph" w:styleId="1">
    <w:name w:val="heading 1"/>
    <w:basedOn w:val="a"/>
    <w:next w:val="a"/>
    <w:link w:val="1Char"/>
    <w:qFormat/>
    <w:rsid w:val="007B1C83"/>
    <w:pPr>
      <w:keepNext/>
      <w:keepLines/>
      <w:spacing w:before="340" w:after="330" w:line="578"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1C8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B1C83"/>
    <w:rPr>
      <w:sz w:val="18"/>
      <w:szCs w:val="18"/>
    </w:rPr>
  </w:style>
  <w:style w:type="paragraph" w:styleId="a4">
    <w:name w:val="footer"/>
    <w:basedOn w:val="a"/>
    <w:link w:val="Char0"/>
    <w:uiPriority w:val="99"/>
    <w:unhideWhenUsed/>
    <w:rsid w:val="007B1C8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B1C83"/>
    <w:rPr>
      <w:sz w:val="18"/>
      <w:szCs w:val="18"/>
    </w:rPr>
  </w:style>
  <w:style w:type="character" w:customStyle="1" w:styleId="1Char">
    <w:name w:val="标题 1 Char"/>
    <w:basedOn w:val="a0"/>
    <w:link w:val="1"/>
    <w:rsid w:val="007B1C83"/>
    <w:rPr>
      <w:rFonts w:ascii="Times New Roman" w:eastAsia="宋体" w:hAnsi="Times New Roman" w:cs="Times New Roman"/>
      <w:b/>
      <w:kern w:val="44"/>
      <w:sz w:val="44"/>
      <w:szCs w:val="24"/>
    </w:rPr>
  </w:style>
  <w:style w:type="paragraph" w:styleId="2">
    <w:name w:val="Body Text Indent 2"/>
    <w:basedOn w:val="a"/>
    <w:link w:val="2Char"/>
    <w:rsid w:val="007B1C83"/>
    <w:pPr>
      <w:spacing w:line="500" w:lineRule="exact"/>
      <w:ind w:left="220" w:firstLineChars="217" w:firstLine="499"/>
    </w:pPr>
    <w:rPr>
      <w:rFonts w:ascii="宋体"/>
      <w:color w:val="000000"/>
      <w:kern w:val="0"/>
      <w:sz w:val="23"/>
      <w:szCs w:val="23"/>
    </w:rPr>
  </w:style>
  <w:style w:type="character" w:customStyle="1" w:styleId="2Char">
    <w:name w:val="正文文本缩进 2 Char"/>
    <w:basedOn w:val="a0"/>
    <w:link w:val="2"/>
    <w:rsid w:val="007B1C83"/>
    <w:rPr>
      <w:rFonts w:ascii="宋体" w:eastAsia="宋体" w:hAnsi="Times New Roman" w:cs="Times New Roman"/>
      <w:color w:val="000000"/>
      <w:kern w:val="0"/>
      <w:sz w:val="23"/>
      <w:szCs w:val="23"/>
    </w:rPr>
  </w:style>
  <w:style w:type="table" w:styleId="a5">
    <w:name w:val="Table Grid"/>
    <w:basedOn w:val="a1"/>
    <w:rsid w:val="007B1C8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7B1C83"/>
    <w:pPr>
      <w:ind w:firstLineChars="200" w:firstLine="420"/>
    </w:pPr>
  </w:style>
  <w:style w:type="paragraph" w:styleId="a7">
    <w:name w:val="Balloon Text"/>
    <w:basedOn w:val="a"/>
    <w:link w:val="Char1"/>
    <w:uiPriority w:val="99"/>
    <w:semiHidden/>
    <w:unhideWhenUsed/>
    <w:rsid w:val="007B1C83"/>
    <w:rPr>
      <w:sz w:val="18"/>
      <w:szCs w:val="18"/>
    </w:rPr>
  </w:style>
  <w:style w:type="character" w:customStyle="1" w:styleId="Char1">
    <w:name w:val="批注框文本 Char"/>
    <w:basedOn w:val="a0"/>
    <w:link w:val="a7"/>
    <w:uiPriority w:val="99"/>
    <w:semiHidden/>
    <w:rsid w:val="007B1C8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1C83"/>
    <w:pPr>
      <w:widowControl w:val="0"/>
      <w:jc w:val="both"/>
    </w:pPr>
    <w:rPr>
      <w:rFonts w:ascii="Times New Roman" w:eastAsia="宋体" w:hAnsi="Times New Roman" w:cs="Times New Roman"/>
      <w:szCs w:val="24"/>
    </w:rPr>
  </w:style>
  <w:style w:type="paragraph" w:styleId="1">
    <w:name w:val="heading 1"/>
    <w:basedOn w:val="a"/>
    <w:next w:val="a"/>
    <w:link w:val="1Char"/>
    <w:qFormat/>
    <w:rsid w:val="007B1C83"/>
    <w:pPr>
      <w:keepNext/>
      <w:keepLines/>
      <w:spacing w:before="340" w:after="330" w:line="578"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B1C8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7B1C83"/>
    <w:rPr>
      <w:sz w:val="18"/>
      <w:szCs w:val="18"/>
    </w:rPr>
  </w:style>
  <w:style w:type="paragraph" w:styleId="a4">
    <w:name w:val="footer"/>
    <w:basedOn w:val="a"/>
    <w:link w:val="Char0"/>
    <w:uiPriority w:val="99"/>
    <w:unhideWhenUsed/>
    <w:rsid w:val="007B1C8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B1C83"/>
    <w:rPr>
      <w:sz w:val="18"/>
      <w:szCs w:val="18"/>
    </w:rPr>
  </w:style>
  <w:style w:type="character" w:customStyle="1" w:styleId="1Char">
    <w:name w:val="标题 1 Char"/>
    <w:basedOn w:val="a0"/>
    <w:link w:val="1"/>
    <w:rsid w:val="007B1C83"/>
    <w:rPr>
      <w:rFonts w:ascii="Times New Roman" w:eastAsia="宋体" w:hAnsi="Times New Roman" w:cs="Times New Roman"/>
      <w:b/>
      <w:kern w:val="44"/>
      <w:sz w:val="44"/>
      <w:szCs w:val="24"/>
    </w:rPr>
  </w:style>
  <w:style w:type="paragraph" w:styleId="2">
    <w:name w:val="Body Text Indent 2"/>
    <w:basedOn w:val="a"/>
    <w:link w:val="2Char"/>
    <w:rsid w:val="007B1C83"/>
    <w:pPr>
      <w:spacing w:line="500" w:lineRule="exact"/>
      <w:ind w:left="220" w:firstLineChars="217" w:firstLine="499"/>
    </w:pPr>
    <w:rPr>
      <w:rFonts w:ascii="宋体"/>
      <w:color w:val="000000"/>
      <w:kern w:val="0"/>
      <w:sz w:val="23"/>
      <w:szCs w:val="23"/>
    </w:rPr>
  </w:style>
  <w:style w:type="character" w:customStyle="1" w:styleId="2Char">
    <w:name w:val="正文文本缩进 2 Char"/>
    <w:basedOn w:val="a0"/>
    <w:link w:val="2"/>
    <w:rsid w:val="007B1C83"/>
    <w:rPr>
      <w:rFonts w:ascii="宋体" w:eastAsia="宋体" w:hAnsi="Times New Roman" w:cs="Times New Roman"/>
      <w:color w:val="000000"/>
      <w:kern w:val="0"/>
      <w:sz w:val="23"/>
      <w:szCs w:val="23"/>
    </w:rPr>
  </w:style>
  <w:style w:type="table" w:styleId="a5">
    <w:name w:val="Table Grid"/>
    <w:basedOn w:val="a1"/>
    <w:rsid w:val="007B1C83"/>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7B1C83"/>
    <w:pPr>
      <w:ind w:firstLineChars="200" w:firstLine="420"/>
    </w:pPr>
  </w:style>
  <w:style w:type="paragraph" w:styleId="a7">
    <w:name w:val="Balloon Text"/>
    <w:basedOn w:val="a"/>
    <w:link w:val="Char1"/>
    <w:uiPriority w:val="99"/>
    <w:semiHidden/>
    <w:unhideWhenUsed/>
    <w:rsid w:val="007B1C83"/>
    <w:rPr>
      <w:sz w:val="18"/>
      <w:szCs w:val="18"/>
    </w:rPr>
  </w:style>
  <w:style w:type="character" w:customStyle="1" w:styleId="Char1">
    <w:name w:val="批注框文本 Char"/>
    <w:basedOn w:val="a0"/>
    <w:link w:val="a7"/>
    <w:uiPriority w:val="99"/>
    <w:semiHidden/>
    <w:rsid w:val="007B1C8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500</TotalTime>
  <Pages>6</Pages>
  <Words>792</Words>
  <Characters>4517</Characters>
  <Application>Microsoft Office Word</Application>
  <DocSecurity>0</DocSecurity>
  <Lines>37</Lines>
  <Paragraphs>10</Paragraphs>
  <ScaleCrop>false</ScaleCrop>
  <Company/>
  <LinksUpToDate>false</LinksUpToDate>
  <CharactersWithSpaces>5299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everstill</dc:creator>
  <cp:keywords/>
  <dc:description/>
  <cp:lastModifiedBy>everstill</cp:lastModifiedBy>
  <cp:revision>25</cp:revision>
  <dcterms:created xsi:type="dcterms:W3CDTF">2024-06-14T05:57:00Z</dcterms:created>
  <dcterms:modified xsi:type="dcterms:W3CDTF">2024-06-25T06:05:00Z</dcterms:modified>
</cp:coreProperties>
</file>